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FC1" w:rsidRPr="00792FC1" w:rsidRDefault="00792FC1" w:rsidP="00792FC1">
      <w:pPr>
        <w:widowControl/>
        <w:shd w:val="clear" w:color="auto" w:fill="F7F5F4"/>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44"/>
          <w:szCs w:val="44"/>
        </w:rPr>
        <w:t>第一章</w:t>
      </w:r>
      <w:r w:rsidRPr="00792FC1">
        <w:rPr>
          <w:rFonts w:ascii="宋体" w:eastAsia="宋体" w:hAnsi="宋体" w:cs="宋体" w:hint="eastAsia"/>
          <w:color w:val="000000"/>
          <w:kern w:val="0"/>
          <w:sz w:val="44"/>
        </w:rPr>
        <w:t> </w:t>
      </w:r>
      <w:r w:rsidRPr="00792FC1">
        <w:rPr>
          <w:rFonts w:ascii="宋体" w:eastAsia="宋体" w:hAnsi="宋体" w:cs="宋体" w:hint="eastAsia"/>
          <w:color w:val="000000"/>
          <w:kern w:val="0"/>
          <w:sz w:val="44"/>
          <w:szCs w:val="44"/>
        </w:rPr>
        <w:t>招标公告</w:t>
      </w:r>
      <w:r w:rsidRPr="00792FC1">
        <w:rPr>
          <w:rFonts w:ascii="宋体" w:eastAsia="宋体" w:hAnsi="宋体" w:cs="宋体" w:hint="eastAsia"/>
          <w:color w:val="000000"/>
          <w:kern w:val="0"/>
          <w:sz w:val="29"/>
          <w:szCs w:val="29"/>
          <w:vertAlign w:val="superscript"/>
        </w:rPr>
        <w:t>①</w:t>
      </w:r>
    </w:p>
    <w:p w:rsidR="00792FC1" w:rsidRPr="00792FC1" w:rsidRDefault="00792FC1" w:rsidP="00792FC1">
      <w:pPr>
        <w:widowControl/>
        <w:shd w:val="clear" w:color="auto" w:fill="F7F5F4"/>
        <w:spacing w:before="100" w:beforeAutospacing="1" w:after="100" w:afterAutospacing="1" w:line="263" w:lineRule="atLeast"/>
        <w:ind w:firstLine="285"/>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u w:val="single"/>
        </w:rPr>
        <w:t>                  </w:t>
      </w:r>
      <w:r w:rsidRPr="00792FC1">
        <w:rPr>
          <w:rFonts w:ascii="Calibri" w:eastAsia="微软雅黑" w:hAnsi="Calibri" w:cs="宋体" w:hint="eastAsia"/>
          <w:color w:val="000000"/>
          <w:kern w:val="0"/>
          <w:sz w:val="29"/>
          <w:u w:val="single"/>
        </w:rPr>
        <w:t> </w:t>
      </w:r>
      <w:r w:rsidRPr="00792FC1">
        <w:rPr>
          <w:rFonts w:ascii="宋体" w:eastAsia="宋体" w:hAnsi="宋体" w:cs="宋体" w:hint="eastAsia"/>
          <w:color w:val="000000"/>
          <w:kern w:val="0"/>
          <w:sz w:val="29"/>
          <w:szCs w:val="29"/>
        </w:rPr>
        <w:t>（项目名称）</w:t>
      </w:r>
      <w:r w:rsidRPr="00792FC1">
        <w:rPr>
          <w:rFonts w:ascii="宋体" w:eastAsia="宋体" w:hAnsi="宋体" w:cs="宋体" w:hint="eastAsia"/>
          <w:color w:val="000000"/>
          <w:kern w:val="0"/>
          <w:sz w:val="29"/>
        </w:rPr>
        <w:t> </w:t>
      </w:r>
      <w:r w:rsidRPr="00792FC1">
        <w:rPr>
          <w:rFonts w:ascii="宋体" w:eastAsia="宋体" w:hAnsi="宋体" w:cs="宋体" w:hint="eastAsia"/>
          <w:color w:val="000000"/>
          <w:kern w:val="0"/>
          <w:sz w:val="29"/>
          <w:szCs w:val="29"/>
        </w:rPr>
        <w:t>标段勘察设计招标公告</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t>1.</w:t>
      </w:r>
      <w:r w:rsidRPr="00792FC1">
        <w:rPr>
          <w:rFonts w:ascii="Calibri" w:eastAsia="微软雅黑" w:hAnsi="Calibri" w:cs="宋体" w:hint="eastAsia"/>
          <w:color w:val="000000"/>
          <w:kern w:val="0"/>
          <w:sz w:val="29"/>
        </w:rPr>
        <w:t> </w:t>
      </w:r>
      <w:r w:rsidRPr="00792FC1">
        <w:rPr>
          <w:rFonts w:ascii="宋体" w:eastAsia="宋体" w:hAnsi="宋体" w:cs="宋体" w:hint="eastAsia"/>
          <w:color w:val="000000"/>
          <w:kern w:val="0"/>
          <w:sz w:val="29"/>
          <w:szCs w:val="29"/>
        </w:rPr>
        <w:t>招标条件</w:t>
      </w:r>
    </w:p>
    <w:p w:rsidR="00792FC1" w:rsidRPr="00792FC1" w:rsidRDefault="00792FC1" w:rsidP="00792FC1">
      <w:pPr>
        <w:widowControl/>
        <w:shd w:val="clear" w:color="auto" w:fill="F7F5F4"/>
        <w:spacing w:before="100" w:beforeAutospacing="1" w:after="100" w:afterAutospacing="1" w:line="263" w:lineRule="atLeast"/>
        <w:ind w:firstLine="42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t> </w:t>
      </w:r>
      <w:r w:rsidRPr="00792FC1">
        <w:rPr>
          <w:rFonts w:ascii="宋体" w:eastAsia="宋体" w:hAnsi="宋体" w:cs="宋体" w:hint="eastAsia"/>
          <w:color w:val="000000"/>
          <w:kern w:val="0"/>
          <w:sz w:val="29"/>
          <w:szCs w:val="29"/>
        </w:rPr>
        <w:t>本招标项目</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（项目名称）已由</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Calibri" w:eastAsia="宋体" w:hAnsi="Calibri" w:cs="宋体" w:hint="eastAsia"/>
          <w:color w:val="000000"/>
          <w:kern w:val="0"/>
          <w:sz w:val="29"/>
          <w:szCs w:val="29"/>
          <w:u w:val="single"/>
        </w:rPr>
        <w:t>  </w:t>
      </w:r>
      <w:r w:rsidRPr="00792FC1">
        <w:rPr>
          <w:rFonts w:ascii="宋体" w:eastAsia="宋体" w:hAnsi="宋体" w:cs="宋体" w:hint="eastAsia"/>
          <w:color w:val="000000"/>
          <w:kern w:val="0"/>
          <w:sz w:val="29"/>
          <w:szCs w:val="29"/>
        </w:rPr>
        <w:t>（项目审批、核准或备案机关名称）以</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（批文名称及编号）批准建设，项目业主为</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，建设资金来自</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（资金来源），项目出资比例为</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，招标人为</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。项目已具备招标条件，现对该项目的勘察设计进行公开招标。</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t>2.</w:t>
      </w:r>
      <w:r w:rsidRPr="00792FC1">
        <w:rPr>
          <w:rFonts w:ascii="Calibri" w:eastAsia="微软雅黑" w:hAnsi="Calibri" w:cs="宋体" w:hint="eastAsia"/>
          <w:color w:val="000000"/>
          <w:kern w:val="0"/>
          <w:sz w:val="29"/>
        </w:rPr>
        <w:t> </w:t>
      </w:r>
      <w:r w:rsidRPr="00792FC1">
        <w:rPr>
          <w:rFonts w:ascii="宋体" w:eastAsia="宋体" w:hAnsi="宋体" w:cs="宋体" w:hint="eastAsia"/>
          <w:color w:val="000000"/>
          <w:kern w:val="0"/>
          <w:sz w:val="29"/>
          <w:szCs w:val="29"/>
        </w:rPr>
        <w:t>项目概况与招标范围</w:t>
      </w:r>
    </w:p>
    <w:p w:rsidR="00792FC1" w:rsidRPr="00792FC1" w:rsidRDefault="00792FC1" w:rsidP="00792FC1">
      <w:pPr>
        <w:widowControl/>
        <w:shd w:val="clear" w:color="auto" w:fill="F7F5F4"/>
        <w:spacing w:before="100" w:beforeAutospacing="1" w:after="100" w:afterAutospacing="1" w:line="263" w:lineRule="atLeast"/>
        <w:ind w:firstLine="555"/>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u w:val="single"/>
        </w:rPr>
        <w:t>   </w:t>
      </w:r>
      <w:r w:rsidRPr="00792FC1">
        <w:rPr>
          <w:rFonts w:ascii="Calibri" w:eastAsia="微软雅黑" w:hAnsi="Calibri" w:cs="宋体" w:hint="eastAsia"/>
          <w:color w:val="000000"/>
          <w:kern w:val="0"/>
          <w:sz w:val="29"/>
          <w:u w:val="single"/>
        </w:rPr>
        <w:t> </w:t>
      </w:r>
      <w:r w:rsidRPr="00792FC1">
        <w:rPr>
          <w:rFonts w:ascii="Calibri" w:eastAsia="微软雅黑" w:hAnsi="Calibri" w:cs="宋体" w:hint="eastAsia"/>
          <w:color w:val="000000"/>
          <w:kern w:val="0"/>
          <w:sz w:val="29"/>
          <w:szCs w:val="29"/>
          <w:u w:val="single"/>
        </w:rPr>
        <w:t>               </w:t>
      </w:r>
      <w:r w:rsidRPr="00792FC1">
        <w:rPr>
          <w:rFonts w:ascii="Calibri" w:eastAsia="微软雅黑" w:hAnsi="Calibri" w:cs="宋体" w:hint="eastAsia"/>
          <w:color w:val="000000"/>
          <w:kern w:val="0"/>
          <w:sz w:val="29"/>
          <w:szCs w:val="29"/>
        </w:rPr>
        <w:t> </w:t>
      </w:r>
      <w:r w:rsidRPr="00792FC1">
        <w:rPr>
          <w:rFonts w:ascii="宋体" w:eastAsia="宋体" w:hAnsi="宋体" w:cs="宋体" w:hint="eastAsia"/>
          <w:color w:val="000000"/>
          <w:kern w:val="0"/>
          <w:sz w:val="29"/>
          <w:szCs w:val="29"/>
        </w:rPr>
        <w:t>（说明本次招标项目的建设规模、技术标准、勘察设计周期</w:t>
      </w:r>
      <w:r w:rsidRPr="00792FC1">
        <w:rPr>
          <w:rFonts w:ascii="宋体" w:eastAsia="宋体" w:hAnsi="宋体" w:cs="宋体" w:hint="eastAsia"/>
          <w:color w:val="000000"/>
          <w:kern w:val="0"/>
          <w:sz w:val="29"/>
          <w:szCs w:val="29"/>
          <w:vertAlign w:val="superscript"/>
        </w:rPr>
        <w:t>②</w:t>
      </w:r>
      <w:r w:rsidRPr="00792FC1">
        <w:rPr>
          <w:rFonts w:ascii="宋体" w:eastAsia="宋体" w:hAnsi="宋体" w:cs="宋体" w:hint="eastAsia"/>
          <w:color w:val="000000"/>
          <w:kern w:val="0"/>
          <w:sz w:val="29"/>
          <w:szCs w:val="29"/>
        </w:rPr>
        <w:t>、招标范围、标段划分等）。</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t>3.</w:t>
      </w:r>
      <w:r w:rsidRPr="00792FC1">
        <w:rPr>
          <w:rFonts w:ascii="Calibri" w:eastAsia="微软雅黑" w:hAnsi="Calibri" w:cs="宋体" w:hint="eastAsia"/>
          <w:color w:val="000000"/>
          <w:kern w:val="0"/>
          <w:sz w:val="29"/>
        </w:rPr>
        <w:t> </w:t>
      </w:r>
      <w:r w:rsidRPr="00792FC1">
        <w:rPr>
          <w:rFonts w:ascii="宋体" w:eastAsia="宋体" w:hAnsi="宋体" w:cs="宋体" w:hint="eastAsia"/>
          <w:color w:val="000000"/>
          <w:kern w:val="0"/>
          <w:sz w:val="29"/>
          <w:szCs w:val="29"/>
        </w:rPr>
        <w:t>投标人资格要求</w:t>
      </w:r>
    </w:p>
    <w:p w:rsidR="00792FC1" w:rsidRPr="00792FC1" w:rsidRDefault="00792FC1" w:rsidP="00792FC1">
      <w:pPr>
        <w:widowControl/>
        <w:shd w:val="clear" w:color="auto" w:fill="F7F5F4"/>
        <w:spacing w:before="100" w:beforeAutospacing="1" w:after="100" w:afterAutospacing="1" w:line="263" w:lineRule="atLeast"/>
        <w:ind w:firstLine="555"/>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t>3.1</w:t>
      </w:r>
      <w:r w:rsidRPr="00792FC1">
        <w:rPr>
          <w:rFonts w:ascii="Calibri" w:eastAsia="微软雅黑" w:hAnsi="Calibri" w:cs="宋体" w:hint="eastAsia"/>
          <w:color w:val="000000"/>
          <w:kern w:val="0"/>
          <w:sz w:val="29"/>
        </w:rPr>
        <w:t> </w:t>
      </w:r>
      <w:r w:rsidRPr="00792FC1">
        <w:rPr>
          <w:rFonts w:ascii="宋体" w:eastAsia="宋体" w:hAnsi="宋体" w:cs="宋体" w:hint="eastAsia"/>
          <w:color w:val="000000"/>
          <w:kern w:val="0"/>
          <w:sz w:val="29"/>
          <w:szCs w:val="29"/>
        </w:rPr>
        <w:t>本次招标要求投标人须具备</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资质，</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业绩，并在人员组成结构等方面具有相应的勘察设计能力。</w:t>
      </w:r>
    </w:p>
    <w:p w:rsidR="00792FC1" w:rsidRPr="00792FC1" w:rsidRDefault="00792FC1" w:rsidP="00792FC1">
      <w:pPr>
        <w:widowControl/>
        <w:shd w:val="clear" w:color="auto" w:fill="F7F5F4"/>
        <w:spacing w:before="100" w:beforeAutospacing="1" w:after="100" w:afterAutospacing="1" w:line="263" w:lineRule="atLeast"/>
        <w:ind w:firstLine="555"/>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t>3.2</w:t>
      </w:r>
      <w:r w:rsidRPr="00792FC1">
        <w:rPr>
          <w:rFonts w:ascii="Calibri" w:eastAsia="微软雅黑" w:hAnsi="Calibri" w:cs="宋体" w:hint="eastAsia"/>
          <w:color w:val="000000"/>
          <w:kern w:val="0"/>
          <w:sz w:val="29"/>
        </w:rPr>
        <w:t> </w:t>
      </w:r>
      <w:r w:rsidRPr="00792FC1">
        <w:rPr>
          <w:rFonts w:ascii="宋体" w:eastAsia="宋体" w:hAnsi="宋体" w:cs="宋体" w:hint="eastAsia"/>
          <w:color w:val="000000"/>
          <w:kern w:val="0"/>
          <w:sz w:val="29"/>
          <w:szCs w:val="29"/>
        </w:rPr>
        <w:t>本次招标</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（接受或不接受）联合体投标。联合体投标的，应满足下列要求：</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w:t>
      </w:r>
    </w:p>
    <w:p w:rsidR="00792FC1" w:rsidRPr="00792FC1" w:rsidRDefault="00792FC1" w:rsidP="00792FC1">
      <w:pPr>
        <w:widowControl/>
        <w:shd w:val="clear" w:color="auto" w:fill="F7F5F4"/>
        <w:spacing w:before="100" w:beforeAutospacing="1" w:after="100" w:afterAutospacing="1" w:line="263" w:lineRule="atLeast"/>
        <w:ind w:firstLine="555"/>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t>3.3</w:t>
      </w:r>
      <w:r w:rsidRPr="00792FC1">
        <w:rPr>
          <w:rFonts w:ascii="Calibri" w:eastAsia="微软雅黑" w:hAnsi="Calibri" w:cs="宋体" w:hint="eastAsia"/>
          <w:color w:val="000000"/>
          <w:kern w:val="0"/>
          <w:sz w:val="29"/>
        </w:rPr>
        <w:t> </w:t>
      </w:r>
      <w:r w:rsidRPr="00792FC1">
        <w:rPr>
          <w:rFonts w:ascii="宋体" w:eastAsia="宋体" w:hAnsi="宋体" w:cs="宋体" w:hint="eastAsia"/>
          <w:color w:val="000000"/>
          <w:kern w:val="0"/>
          <w:sz w:val="29"/>
          <w:szCs w:val="29"/>
        </w:rPr>
        <w:t>每个投标人最多可对（具体数量）</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个标段投标，且允许中</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个标。</w:t>
      </w:r>
      <w:r w:rsidRPr="00792FC1">
        <w:rPr>
          <w:rFonts w:ascii="宋体" w:eastAsia="宋体" w:hAnsi="宋体" w:cs="宋体" w:hint="eastAsia"/>
          <w:color w:val="000000"/>
          <w:kern w:val="0"/>
          <w:sz w:val="29"/>
          <w:szCs w:val="29"/>
          <w:vertAlign w:val="superscript"/>
        </w:rPr>
        <w:t>③</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lastRenderedPageBreak/>
        <w:t>4.</w:t>
      </w:r>
      <w:r w:rsidRPr="00792FC1">
        <w:rPr>
          <w:rFonts w:ascii="Calibri" w:eastAsia="微软雅黑" w:hAnsi="Calibri" w:cs="宋体" w:hint="eastAsia"/>
          <w:color w:val="000000"/>
          <w:kern w:val="0"/>
          <w:sz w:val="29"/>
        </w:rPr>
        <w:t> </w:t>
      </w:r>
      <w:r w:rsidRPr="00792FC1">
        <w:rPr>
          <w:rFonts w:ascii="宋体" w:eastAsia="宋体" w:hAnsi="宋体" w:cs="宋体" w:hint="eastAsia"/>
          <w:color w:val="000000"/>
          <w:kern w:val="0"/>
          <w:sz w:val="29"/>
          <w:szCs w:val="29"/>
        </w:rPr>
        <w:t>招标文件的获取</w:t>
      </w:r>
    </w:p>
    <w:p w:rsidR="00792FC1" w:rsidRPr="00792FC1" w:rsidRDefault="00792FC1" w:rsidP="00792FC1">
      <w:pPr>
        <w:widowControl/>
        <w:shd w:val="clear" w:color="auto" w:fill="F7F5F4"/>
        <w:spacing w:before="100" w:beforeAutospacing="1" w:after="100" w:afterAutospacing="1" w:line="263" w:lineRule="atLeast"/>
        <w:ind w:firstLine="555"/>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t>4.1</w:t>
      </w:r>
      <w:r w:rsidRPr="00792FC1">
        <w:rPr>
          <w:rFonts w:ascii="Calibri" w:eastAsia="微软雅黑" w:hAnsi="Calibri" w:cs="宋体" w:hint="eastAsia"/>
          <w:color w:val="000000"/>
          <w:kern w:val="0"/>
          <w:sz w:val="29"/>
        </w:rPr>
        <w:t> </w:t>
      </w:r>
      <w:r w:rsidRPr="00792FC1">
        <w:rPr>
          <w:rFonts w:ascii="宋体" w:eastAsia="宋体" w:hAnsi="宋体" w:cs="宋体" w:hint="eastAsia"/>
          <w:color w:val="000000"/>
          <w:kern w:val="0"/>
          <w:sz w:val="29"/>
          <w:szCs w:val="29"/>
        </w:rPr>
        <w:t>凡有意参加投标者，请于</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年</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月</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日至</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年</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月</w:t>
      </w:r>
      <w:r w:rsidRPr="00792FC1">
        <w:rPr>
          <w:rFonts w:ascii="宋体" w:eastAsia="宋体" w:hAnsi="宋体" w:cs="宋体" w:hint="eastAsia"/>
          <w:color w:val="000000"/>
          <w:kern w:val="0"/>
          <w:sz w:val="29"/>
        </w:rPr>
        <w:t> </w:t>
      </w:r>
      <w:r w:rsidRPr="00792FC1">
        <w:rPr>
          <w:rFonts w:ascii="宋体" w:eastAsia="宋体" w:hAnsi="宋体" w:cs="宋体" w:hint="eastAsia"/>
          <w:color w:val="000000"/>
          <w:kern w:val="0"/>
          <w:sz w:val="29"/>
          <w:szCs w:val="29"/>
        </w:rPr>
        <w:t>日（法定公休日、法定节假日除外）</w:t>
      </w:r>
      <w:r w:rsidRPr="00792FC1">
        <w:rPr>
          <w:rFonts w:ascii="宋体" w:eastAsia="宋体" w:hAnsi="宋体" w:cs="宋体" w:hint="eastAsia"/>
          <w:color w:val="000000"/>
          <w:kern w:val="0"/>
          <w:sz w:val="29"/>
          <w:szCs w:val="29"/>
          <w:vertAlign w:val="superscript"/>
        </w:rPr>
        <w:t>④</w:t>
      </w:r>
      <w:r w:rsidRPr="00792FC1">
        <w:rPr>
          <w:rFonts w:ascii="宋体" w:eastAsia="宋体" w:hAnsi="宋体" w:cs="宋体" w:hint="eastAsia"/>
          <w:color w:val="000000"/>
          <w:kern w:val="0"/>
          <w:sz w:val="29"/>
          <w:szCs w:val="29"/>
        </w:rPr>
        <w:t>，每日上午</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时至</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时，下午</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时至</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时（北京时间，下同），在</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详细地址）持企业法人营业执照副本原件、勘察资质证书副本原件、设计资质证书副本原件、单位介绍信、经办人身份证及上述资料复印件一套购买招标文件。参加多个标段投标的投标人必须分别购买相应标段的招标文件，并对每个标段单独递交投标文件。</w:t>
      </w:r>
    </w:p>
    <w:p w:rsidR="00792FC1" w:rsidRPr="00792FC1" w:rsidRDefault="00792FC1" w:rsidP="00792FC1">
      <w:pPr>
        <w:widowControl/>
        <w:shd w:val="clear" w:color="auto" w:fill="F7F5F4"/>
        <w:spacing w:before="100" w:beforeAutospacing="1" w:after="100" w:afterAutospacing="1" w:line="263" w:lineRule="atLeast"/>
        <w:ind w:firstLine="555"/>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t>4.2</w:t>
      </w:r>
      <w:r w:rsidRPr="00792FC1">
        <w:rPr>
          <w:rFonts w:ascii="Calibri" w:eastAsia="微软雅黑" w:hAnsi="Calibri" w:cs="宋体" w:hint="eastAsia"/>
          <w:color w:val="000000"/>
          <w:kern w:val="0"/>
          <w:sz w:val="29"/>
        </w:rPr>
        <w:t> </w:t>
      </w:r>
      <w:r w:rsidRPr="00792FC1">
        <w:rPr>
          <w:rFonts w:ascii="宋体" w:eastAsia="宋体" w:hAnsi="宋体" w:cs="宋体" w:hint="eastAsia"/>
          <w:color w:val="000000"/>
          <w:kern w:val="0"/>
          <w:sz w:val="29"/>
          <w:szCs w:val="29"/>
        </w:rPr>
        <w:t>招标文件每套售价</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元</w:t>
      </w:r>
      <w:r w:rsidRPr="00792FC1">
        <w:rPr>
          <w:rFonts w:ascii="宋体" w:eastAsia="宋体" w:hAnsi="宋体" w:cs="宋体" w:hint="eastAsia"/>
          <w:color w:val="000000"/>
          <w:kern w:val="0"/>
          <w:sz w:val="29"/>
          <w:szCs w:val="29"/>
          <w:vertAlign w:val="superscript"/>
        </w:rPr>
        <w:t>⑤</w:t>
      </w:r>
      <w:r w:rsidRPr="00792FC1">
        <w:rPr>
          <w:rFonts w:ascii="宋体" w:eastAsia="宋体" w:hAnsi="宋体" w:cs="宋体" w:hint="eastAsia"/>
          <w:color w:val="000000"/>
          <w:kern w:val="0"/>
          <w:sz w:val="29"/>
          <w:szCs w:val="29"/>
        </w:rPr>
        <w:t>，售后不退。</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t>5.</w:t>
      </w:r>
      <w:r w:rsidRPr="00792FC1">
        <w:rPr>
          <w:rFonts w:ascii="Calibri" w:eastAsia="微软雅黑" w:hAnsi="Calibri" w:cs="宋体" w:hint="eastAsia"/>
          <w:color w:val="000000"/>
          <w:kern w:val="0"/>
          <w:sz w:val="29"/>
        </w:rPr>
        <w:t> </w:t>
      </w:r>
      <w:r w:rsidRPr="00792FC1">
        <w:rPr>
          <w:rFonts w:ascii="宋体" w:eastAsia="宋体" w:hAnsi="宋体" w:cs="宋体" w:hint="eastAsia"/>
          <w:color w:val="000000"/>
          <w:kern w:val="0"/>
          <w:sz w:val="29"/>
          <w:szCs w:val="29"/>
        </w:rPr>
        <w:t>投标文件的递交及相关事宜</w:t>
      </w:r>
    </w:p>
    <w:p w:rsidR="00792FC1" w:rsidRPr="00792FC1" w:rsidRDefault="00792FC1" w:rsidP="00792FC1">
      <w:pPr>
        <w:widowControl/>
        <w:shd w:val="clear" w:color="auto" w:fill="F7F5F4"/>
        <w:spacing w:before="100" w:beforeAutospacing="1" w:after="100" w:afterAutospacing="1" w:line="263" w:lineRule="atLeast"/>
        <w:ind w:firstLine="555"/>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t>5.1</w:t>
      </w:r>
      <w:r w:rsidRPr="00792FC1">
        <w:rPr>
          <w:rFonts w:ascii="Calibri" w:eastAsia="微软雅黑" w:hAnsi="Calibri" w:cs="宋体" w:hint="eastAsia"/>
          <w:color w:val="000000"/>
          <w:kern w:val="0"/>
          <w:sz w:val="29"/>
        </w:rPr>
        <w:t> </w:t>
      </w:r>
      <w:r w:rsidRPr="00792FC1">
        <w:rPr>
          <w:rFonts w:ascii="宋体" w:eastAsia="宋体" w:hAnsi="宋体" w:cs="宋体" w:hint="eastAsia"/>
          <w:color w:val="000000"/>
          <w:kern w:val="0"/>
          <w:sz w:val="29"/>
          <w:szCs w:val="29"/>
        </w:rPr>
        <w:t>招标人将于下列时间和地点组织进行工程现场踏勘并召开投标预备会。</w:t>
      </w:r>
    </w:p>
    <w:p w:rsidR="00792FC1" w:rsidRPr="00792FC1" w:rsidRDefault="00792FC1" w:rsidP="00792FC1">
      <w:pPr>
        <w:widowControl/>
        <w:shd w:val="clear" w:color="auto" w:fill="F7F5F4"/>
        <w:spacing w:before="100" w:beforeAutospacing="1" w:after="100" w:afterAutospacing="1" w:line="263" w:lineRule="atLeast"/>
        <w:ind w:firstLine="555"/>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踏勘现场时间：</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年</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月</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日</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时，集中地点：</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w:t>
      </w:r>
    </w:p>
    <w:p w:rsidR="00792FC1" w:rsidRPr="00792FC1" w:rsidRDefault="00792FC1" w:rsidP="00792FC1">
      <w:pPr>
        <w:widowControl/>
        <w:shd w:val="clear" w:color="auto" w:fill="F7F5F4"/>
        <w:spacing w:before="100" w:beforeAutospacing="1" w:after="100" w:afterAutospacing="1" w:line="263" w:lineRule="atLeast"/>
        <w:ind w:firstLine="555"/>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投标预备会时间：</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年</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月</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日</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时，地点：</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w:t>
      </w:r>
    </w:p>
    <w:p w:rsidR="00792FC1" w:rsidRPr="00792FC1" w:rsidRDefault="00792FC1" w:rsidP="00792FC1">
      <w:pPr>
        <w:widowControl/>
        <w:shd w:val="clear" w:color="auto" w:fill="F7F5F4"/>
        <w:spacing w:before="100" w:beforeAutospacing="1" w:after="100" w:afterAutospacing="1" w:line="263" w:lineRule="atLeast"/>
        <w:ind w:firstLine="135"/>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t>5.2</w:t>
      </w:r>
      <w:r w:rsidRPr="00792FC1">
        <w:rPr>
          <w:rFonts w:ascii="Calibri" w:eastAsia="微软雅黑" w:hAnsi="Calibri" w:cs="宋体" w:hint="eastAsia"/>
          <w:color w:val="000000"/>
          <w:kern w:val="0"/>
          <w:sz w:val="29"/>
        </w:rPr>
        <w:t> </w:t>
      </w:r>
      <w:r w:rsidRPr="00792FC1">
        <w:rPr>
          <w:rFonts w:ascii="宋体" w:eastAsia="宋体" w:hAnsi="宋体" w:cs="宋体" w:hint="eastAsia"/>
          <w:color w:val="000000"/>
          <w:kern w:val="0"/>
          <w:sz w:val="29"/>
          <w:szCs w:val="29"/>
        </w:rPr>
        <w:t>投标文件递交的截止时间（投标截止时间，下同）为</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u w:val="single"/>
        </w:rPr>
        <w:t>      </w:t>
      </w:r>
      <w:r w:rsidRPr="00792FC1">
        <w:rPr>
          <w:rFonts w:ascii="宋体" w:eastAsia="宋体" w:hAnsi="宋体" w:cs="宋体" w:hint="eastAsia"/>
          <w:color w:val="000000"/>
          <w:kern w:val="0"/>
          <w:sz w:val="29"/>
          <w:szCs w:val="29"/>
        </w:rPr>
        <w:t>年</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szCs w:val="29"/>
          <w:u w:val="single"/>
        </w:rPr>
        <w:t>     </w:t>
      </w:r>
      <w:r w:rsidRPr="00792FC1">
        <w:rPr>
          <w:rFonts w:ascii="宋体" w:eastAsia="宋体" w:hAnsi="宋体" w:cs="宋体" w:hint="eastAsia"/>
          <w:color w:val="000000"/>
          <w:kern w:val="0"/>
          <w:sz w:val="29"/>
          <w:szCs w:val="29"/>
        </w:rPr>
        <w:t>月</w:t>
      </w:r>
      <w:r w:rsidRPr="00792FC1">
        <w:rPr>
          <w:rFonts w:ascii="宋体" w:eastAsia="宋体" w:hAnsi="宋体" w:cs="宋体" w:hint="eastAsia"/>
          <w:color w:val="000000"/>
          <w:kern w:val="0"/>
          <w:sz w:val="29"/>
        </w:rPr>
        <w:t> </w:t>
      </w:r>
      <w:r w:rsidRPr="00792FC1">
        <w:rPr>
          <w:rFonts w:ascii="宋体" w:eastAsia="宋体" w:hAnsi="宋体" w:cs="宋体" w:hint="eastAsia"/>
          <w:color w:val="000000"/>
          <w:kern w:val="0"/>
          <w:sz w:val="29"/>
          <w:szCs w:val="29"/>
        </w:rPr>
        <w:t>日</w:t>
      </w:r>
      <w:r w:rsidRPr="00792FC1">
        <w:rPr>
          <w:rFonts w:ascii="宋体" w:eastAsia="宋体" w:hAnsi="宋体" w:cs="宋体" w:hint="eastAsia"/>
          <w:color w:val="000000"/>
          <w:kern w:val="0"/>
          <w:sz w:val="29"/>
        </w:rPr>
        <w:t> </w:t>
      </w:r>
      <w:r w:rsidRPr="00792FC1">
        <w:rPr>
          <w:rFonts w:ascii="宋体" w:eastAsia="宋体" w:hAnsi="宋体" w:cs="宋体" w:hint="eastAsia"/>
          <w:color w:val="000000"/>
          <w:kern w:val="0"/>
          <w:sz w:val="29"/>
          <w:szCs w:val="29"/>
        </w:rPr>
        <w:t>时</w:t>
      </w:r>
      <w:r w:rsidRPr="00792FC1">
        <w:rPr>
          <w:rFonts w:ascii="宋体" w:eastAsia="宋体" w:hAnsi="宋体" w:cs="宋体" w:hint="eastAsia"/>
          <w:color w:val="000000"/>
          <w:kern w:val="0"/>
          <w:sz w:val="29"/>
        </w:rPr>
        <w:t> </w:t>
      </w:r>
      <w:r w:rsidRPr="00792FC1">
        <w:rPr>
          <w:rFonts w:ascii="宋体" w:eastAsia="宋体" w:hAnsi="宋体" w:cs="宋体" w:hint="eastAsia"/>
          <w:color w:val="000000"/>
          <w:kern w:val="0"/>
          <w:sz w:val="29"/>
          <w:szCs w:val="29"/>
        </w:rPr>
        <w:t>分</w:t>
      </w:r>
      <w:r w:rsidRPr="00792FC1">
        <w:rPr>
          <w:rFonts w:ascii="宋体" w:eastAsia="宋体" w:hAnsi="宋体" w:cs="宋体" w:hint="eastAsia"/>
          <w:color w:val="000000"/>
          <w:kern w:val="0"/>
          <w:sz w:val="29"/>
          <w:szCs w:val="29"/>
          <w:vertAlign w:val="superscript"/>
        </w:rPr>
        <w:t>⑥</w:t>
      </w:r>
      <w:r w:rsidRPr="00792FC1">
        <w:rPr>
          <w:rFonts w:ascii="宋体" w:eastAsia="宋体" w:hAnsi="宋体" w:cs="宋体" w:hint="eastAsia"/>
          <w:color w:val="000000"/>
          <w:kern w:val="0"/>
          <w:sz w:val="29"/>
          <w:szCs w:val="29"/>
        </w:rPr>
        <w:t>，投标人应于当日</w:t>
      </w:r>
      <w:r w:rsidRPr="00792FC1">
        <w:rPr>
          <w:rFonts w:ascii="宋体" w:eastAsia="宋体" w:hAnsi="宋体" w:cs="宋体" w:hint="eastAsia"/>
          <w:color w:val="000000"/>
          <w:kern w:val="0"/>
          <w:sz w:val="29"/>
        </w:rPr>
        <w:t> </w:t>
      </w:r>
      <w:r w:rsidRPr="00792FC1">
        <w:rPr>
          <w:rFonts w:ascii="宋体" w:eastAsia="宋体" w:hAnsi="宋体" w:cs="宋体" w:hint="eastAsia"/>
          <w:color w:val="000000"/>
          <w:kern w:val="0"/>
          <w:sz w:val="29"/>
          <w:szCs w:val="29"/>
        </w:rPr>
        <w:t>时</w:t>
      </w:r>
      <w:r w:rsidRPr="00792FC1">
        <w:rPr>
          <w:rFonts w:ascii="宋体" w:eastAsia="宋体" w:hAnsi="宋体" w:cs="宋体" w:hint="eastAsia"/>
          <w:color w:val="000000"/>
          <w:kern w:val="0"/>
          <w:sz w:val="29"/>
        </w:rPr>
        <w:t> </w:t>
      </w:r>
      <w:r w:rsidRPr="00792FC1">
        <w:rPr>
          <w:rFonts w:ascii="宋体" w:eastAsia="宋体" w:hAnsi="宋体" w:cs="宋体" w:hint="eastAsia"/>
          <w:color w:val="000000"/>
          <w:kern w:val="0"/>
          <w:sz w:val="29"/>
          <w:szCs w:val="29"/>
        </w:rPr>
        <w:t>分至</w:t>
      </w:r>
      <w:r w:rsidRPr="00792FC1">
        <w:rPr>
          <w:rFonts w:ascii="宋体" w:eastAsia="宋体" w:hAnsi="宋体" w:cs="宋体" w:hint="eastAsia"/>
          <w:color w:val="000000"/>
          <w:kern w:val="0"/>
          <w:sz w:val="29"/>
        </w:rPr>
        <w:t> </w:t>
      </w:r>
      <w:r w:rsidRPr="00792FC1">
        <w:rPr>
          <w:rFonts w:ascii="宋体" w:eastAsia="宋体" w:hAnsi="宋体" w:cs="宋体" w:hint="eastAsia"/>
          <w:color w:val="000000"/>
          <w:kern w:val="0"/>
          <w:sz w:val="29"/>
          <w:szCs w:val="29"/>
        </w:rPr>
        <w:t>时</w:t>
      </w:r>
      <w:r w:rsidRPr="00792FC1">
        <w:rPr>
          <w:rFonts w:ascii="宋体" w:eastAsia="宋体" w:hAnsi="宋体" w:cs="宋体" w:hint="eastAsia"/>
          <w:color w:val="000000"/>
          <w:kern w:val="0"/>
          <w:sz w:val="29"/>
        </w:rPr>
        <w:t> </w:t>
      </w:r>
      <w:r w:rsidRPr="00792FC1">
        <w:rPr>
          <w:rFonts w:ascii="宋体" w:eastAsia="宋体" w:hAnsi="宋体" w:cs="宋体" w:hint="eastAsia"/>
          <w:color w:val="000000"/>
          <w:kern w:val="0"/>
          <w:sz w:val="29"/>
          <w:szCs w:val="29"/>
        </w:rPr>
        <w:t>分将投标文件递交至</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w:t>
      </w:r>
    </w:p>
    <w:p w:rsidR="00792FC1" w:rsidRPr="00792FC1" w:rsidRDefault="00792FC1" w:rsidP="00792FC1">
      <w:pPr>
        <w:widowControl/>
        <w:shd w:val="clear" w:color="auto" w:fill="F7F5F4"/>
        <w:spacing w:before="100" w:beforeAutospacing="1" w:after="100" w:afterAutospacing="1" w:line="263" w:lineRule="atLeast"/>
        <w:ind w:firstLine="555"/>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lastRenderedPageBreak/>
        <w:t>5.3</w:t>
      </w:r>
      <w:r w:rsidRPr="00792FC1">
        <w:rPr>
          <w:rFonts w:ascii="Calibri" w:eastAsia="微软雅黑" w:hAnsi="Calibri" w:cs="宋体" w:hint="eastAsia"/>
          <w:color w:val="000000"/>
          <w:kern w:val="0"/>
          <w:sz w:val="29"/>
        </w:rPr>
        <w:t> </w:t>
      </w:r>
      <w:r w:rsidRPr="00792FC1">
        <w:rPr>
          <w:rFonts w:ascii="宋体" w:eastAsia="宋体" w:hAnsi="宋体" w:cs="宋体" w:hint="eastAsia"/>
          <w:color w:val="000000"/>
          <w:kern w:val="0"/>
          <w:sz w:val="29"/>
          <w:szCs w:val="29"/>
        </w:rPr>
        <w:t>逾期送达的或者未送达指定地点的投标文件，招标人不予受理。</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t>6</w:t>
      </w:r>
      <w:r w:rsidRPr="00792FC1">
        <w:rPr>
          <w:rFonts w:ascii="宋体" w:eastAsia="宋体" w:hAnsi="宋体" w:cs="宋体" w:hint="eastAsia"/>
          <w:color w:val="000000"/>
          <w:kern w:val="0"/>
          <w:sz w:val="29"/>
          <w:szCs w:val="29"/>
        </w:rPr>
        <w:t>．发布公告的媒介</w:t>
      </w:r>
    </w:p>
    <w:p w:rsidR="00792FC1" w:rsidRPr="00792FC1" w:rsidRDefault="00792FC1" w:rsidP="00792FC1">
      <w:pPr>
        <w:widowControl/>
        <w:shd w:val="clear" w:color="auto" w:fill="F7F5F4"/>
        <w:spacing w:before="100" w:beforeAutospacing="1" w:after="100" w:afterAutospacing="1" w:line="263" w:lineRule="atLeast"/>
        <w:ind w:firstLine="555"/>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本次招标公告同时在</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（发布公告的媒介名称）上发布。</w:t>
      </w:r>
      <w:r w:rsidRPr="00792FC1">
        <w:rPr>
          <w:rFonts w:ascii="宋体" w:eastAsia="宋体" w:hAnsi="宋体" w:cs="宋体" w:hint="eastAsia"/>
          <w:color w:val="000000"/>
          <w:kern w:val="0"/>
          <w:sz w:val="29"/>
          <w:szCs w:val="29"/>
          <w:vertAlign w:val="superscript"/>
        </w:rPr>
        <w:t>⑦</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t>7.</w:t>
      </w:r>
      <w:r w:rsidRPr="00792FC1">
        <w:rPr>
          <w:rFonts w:ascii="Calibri" w:eastAsia="微软雅黑" w:hAnsi="Calibri" w:cs="宋体" w:hint="eastAsia"/>
          <w:color w:val="000000"/>
          <w:kern w:val="0"/>
          <w:sz w:val="29"/>
        </w:rPr>
        <w:t> </w:t>
      </w:r>
      <w:r w:rsidRPr="00792FC1">
        <w:rPr>
          <w:rFonts w:ascii="宋体" w:eastAsia="宋体" w:hAnsi="宋体" w:cs="宋体" w:hint="eastAsia"/>
          <w:color w:val="000000"/>
          <w:kern w:val="0"/>
          <w:sz w:val="29"/>
          <w:szCs w:val="29"/>
        </w:rPr>
        <w:t>联系方式</w:t>
      </w:r>
    </w:p>
    <w:p w:rsidR="00792FC1" w:rsidRPr="00792FC1" w:rsidRDefault="00792FC1" w:rsidP="00792FC1">
      <w:pPr>
        <w:widowControl/>
        <w:shd w:val="clear" w:color="auto" w:fill="F7F5F4"/>
        <w:spacing w:before="100" w:beforeAutospacing="1" w:after="100" w:afterAutospacing="1" w:line="263" w:lineRule="atLeast"/>
        <w:ind w:firstLine="555"/>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招</w:t>
      </w:r>
      <w:r w:rsidRPr="00792FC1">
        <w:rPr>
          <w:rFonts w:ascii="宋体" w:eastAsia="宋体" w:hAnsi="宋体" w:cs="宋体" w:hint="eastAsia"/>
          <w:color w:val="000000"/>
          <w:kern w:val="0"/>
          <w:sz w:val="29"/>
        </w:rPr>
        <w:t> </w:t>
      </w:r>
      <w:r w:rsidRPr="00792FC1">
        <w:rPr>
          <w:rFonts w:ascii="宋体" w:eastAsia="宋体" w:hAnsi="宋体" w:cs="宋体" w:hint="eastAsia"/>
          <w:color w:val="000000"/>
          <w:kern w:val="0"/>
          <w:sz w:val="29"/>
          <w:szCs w:val="29"/>
        </w:rPr>
        <w:t>标</w:t>
      </w:r>
      <w:r w:rsidRPr="00792FC1">
        <w:rPr>
          <w:rFonts w:ascii="宋体" w:eastAsia="宋体" w:hAnsi="宋体" w:cs="宋体" w:hint="eastAsia"/>
          <w:color w:val="000000"/>
          <w:kern w:val="0"/>
          <w:sz w:val="29"/>
        </w:rPr>
        <w:t> </w:t>
      </w:r>
      <w:r w:rsidRPr="00792FC1">
        <w:rPr>
          <w:rFonts w:ascii="宋体" w:eastAsia="宋体" w:hAnsi="宋体" w:cs="宋体" w:hint="eastAsia"/>
          <w:color w:val="000000"/>
          <w:kern w:val="0"/>
          <w:sz w:val="29"/>
          <w:szCs w:val="29"/>
        </w:rPr>
        <w:t>人：</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招标代理机构（如有）：</w:t>
      </w:r>
    </w:p>
    <w:p w:rsidR="00792FC1" w:rsidRPr="00792FC1" w:rsidRDefault="00792FC1" w:rsidP="00792FC1">
      <w:pPr>
        <w:widowControl/>
        <w:shd w:val="clear" w:color="auto" w:fill="F7F5F4"/>
        <w:spacing w:before="100" w:beforeAutospacing="1" w:after="100" w:afterAutospacing="1" w:line="263" w:lineRule="atLeast"/>
        <w:ind w:firstLine="555"/>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地</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址：</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地</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址：</w:t>
      </w:r>
    </w:p>
    <w:p w:rsidR="00792FC1" w:rsidRPr="00792FC1" w:rsidRDefault="00792FC1" w:rsidP="00792FC1">
      <w:pPr>
        <w:widowControl/>
        <w:shd w:val="clear" w:color="auto" w:fill="F7F5F4"/>
        <w:spacing w:before="100" w:beforeAutospacing="1" w:after="100" w:afterAutospacing="1" w:line="263" w:lineRule="atLeast"/>
        <w:ind w:firstLine="555"/>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邮政编码：</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邮</w:t>
      </w:r>
      <w:r w:rsidRPr="00792FC1">
        <w:rPr>
          <w:rFonts w:ascii="宋体" w:eastAsia="宋体" w:hAnsi="宋体" w:cs="宋体" w:hint="eastAsia"/>
          <w:color w:val="000000"/>
          <w:kern w:val="0"/>
          <w:sz w:val="29"/>
        </w:rPr>
        <w:t> </w:t>
      </w:r>
      <w:r w:rsidRPr="00792FC1">
        <w:rPr>
          <w:rFonts w:ascii="宋体" w:eastAsia="宋体" w:hAnsi="宋体" w:cs="宋体" w:hint="eastAsia"/>
          <w:color w:val="000000"/>
          <w:kern w:val="0"/>
          <w:sz w:val="29"/>
          <w:szCs w:val="29"/>
        </w:rPr>
        <w:t>政</w:t>
      </w:r>
      <w:r w:rsidRPr="00792FC1">
        <w:rPr>
          <w:rFonts w:ascii="宋体" w:eastAsia="宋体" w:hAnsi="宋体" w:cs="宋体" w:hint="eastAsia"/>
          <w:color w:val="000000"/>
          <w:kern w:val="0"/>
          <w:sz w:val="29"/>
        </w:rPr>
        <w:t> </w:t>
      </w:r>
      <w:r w:rsidRPr="00792FC1">
        <w:rPr>
          <w:rFonts w:ascii="宋体" w:eastAsia="宋体" w:hAnsi="宋体" w:cs="宋体" w:hint="eastAsia"/>
          <w:color w:val="000000"/>
          <w:kern w:val="0"/>
          <w:sz w:val="29"/>
          <w:szCs w:val="29"/>
        </w:rPr>
        <w:t>编</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码：</w:t>
      </w:r>
    </w:p>
    <w:p w:rsidR="00792FC1" w:rsidRPr="00792FC1" w:rsidRDefault="00792FC1" w:rsidP="00792FC1">
      <w:pPr>
        <w:widowControl/>
        <w:shd w:val="clear" w:color="auto" w:fill="F7F5F4"/>
        <w:spacing w:before="100" w:beforeAutospacing="1" w:after="100" w:afterAutospacing="1" w:line="263" w:lineRule="atLeast"/>
        <w:ind w:firstLine="555"/>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联</w:t>
      </w:r>
      <w:r w:rsidRPr="00792FC1">
        <w:rPr>
          <w:rFonts w:ascii="宋体" w:eastAsia="宋体" w:hAnsi="宋体" w:cs="宋体" w:hint="eastAsia"/>
          <w:color w:val="000000"/>
          <w:kern w:val="0"/>
          <w:sz w:val="29"/>
        </w:rPr>
        <w:t> </w:t>
      </w:r>
      <w:r w:rsidRPr="00792FC1">
        <w:rPr>
          <w:rFonts w:ascii="宋体" w:eastAsia="宋体" w:hAnsi="宋体" w:cs="宋体" w:hint="eastAsia"/>
          <w:color w:val="000000"/>
          <w:kern w:val="0"/>
          <w:sz w:val="29"/>
          <w:szCs w:val="29"/>
        </w:rPr>
        <w:t>系</w:t>
      </w:r>
      <w:r w:rsidRPr="00792FC1">
        <w:rPr>
          <w:rFonts w:ascii="宋体" w:eastAsia="宋体" w:hAnsi="宋体" w:cs="宋体" w:hint="eastAsia"/>
          <w:color w:val="000000"/>
          <w:kern w:val="0"/>
          <w:sz w:val="29"/>
        </w:rPr>
        <w:t> </w:t>
      </w:r>
      <w:r w:rsidRPr="00792FC1">
        <w:rPr>
          <w:rFonts w:ascii="宋体" w:eastAsia="宋体" w:hAnsi="宋体" w:cs="宋体" w:hint="eastAsia"/>
          <w:color w:val="000000"/>
          <w:kern w:val="0"/>
          <w:sz w:val="29"/>
          <w:szCs w:val="29"/>
        </w:rPr>
        <w:t>人：</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联</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系</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人：</w:t>
      </w:r>
    </w:p>
    <w:p w:rsidR="00792FC1" w:rsidRPr="00792FC1" w:rsidRDefault="00792FC1" w:rsidP="00792FC1">
      <w:pPr>
        <w:widowControl/>
        <w:shd w:val="clear" w:color="auto" w:fill="F7F5F4"/>
        <w:spacing w:before="100" w:beforeAutospacing="1" w:after="100" w:afterAutospacing="1" w:line="263" w:lineRule="atLeast"/>
        <w:ind w:firstLine="555"/>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电</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话：</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电</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话：</w:t>
      </w:r>
    </w:p>
    <w:p w:rsidR="00792FC1" w:rsidRPr="00792FC1" w:rsidRDefault="00792FC1" w:rsidP="00792FC1">
      <w:pPr>
        <w:widowControl/>
        <w:shd w:val="clear" w:color="auto" w:fill="F7F5F4"/>
        <w:spacing w:before="100" w:beforeAutospacing="1" w:after="100" w:afterAutospacing="1" w:line="263" w:lineRule="atLeast"/>
        <w:ind w:firstLine="555"/>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传</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真：</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传</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真：</w:t>
      </w:r>
    </w:p>
    <w:p w:rsidR="00792FC1" w:rsidRPr="00792FC1" w:rsidRDefault="00792FC1" w:rsidP="00792FC1">
      <w:pPr>
        <w:widowControl/>
        <w:shd w:val="clear" w:color="auto" w:fill="F7F5F4"/>
        <w:spacing w:before="100" w:beforeAutospacing="1" w:after="100" w:afterAutospacing="1" w:line="263" w:lineRule="atLeast"/>
        <w:ind w:firstLine="57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①标人可根据项目具体特点和实际需要对本章内容进行补充、细化，但应遵守《中华人民共和国招标投标法》第</w:t>
      </w:r>
      <w:r w:rsidRPr="00792FC1">
        <w:rPr>
          <w:rFonts w:ascii="Calibri" w:eastAsia="宋体" w:hAnsi="Calibri" w:cs="宋体" w:hint="eastAsia"/>
          <w:color w:val="000000"/>
          <w:kern w:val="0"/>
          <w:sz w:val="24"/>
          <w:szCs w:val="24"/>
        </w:rPr>
        <w:t>16</w:t>
      </w:r>
      <w:r w:rsidRPr="00792FC1">
        <w:rPr>
          <w:rFonts w:ascii="宋体" w:eastAsia="宋体" w:hAnsi="宋体" w:cs="宋体" w:hint="eastAsia"/>
          <w:color w:val="000000"/>
          <w:kern w:val="0"/>
          <w:sz w:val="24"/>
          <w:szCs w:val="24"/>
        </w:rPr>
        <w:t>条和《招标公告发布暂行办法》等有关法律法规的规定。</w:t>
      </w:r>
    </w:p>
    <w:p w:rsidR="00792FC1" w:rsidRPr="00792FC1" w:rsidRDefault="00792FC1" w:rsidP="00792FC1">
      <w:pPr>
        <w:widowControl/>
        <w:shd w:val="clear" w:color="auto" w:fill="F7F5F4"/>
        <w:spacing w:before="100" w:beforeAutospacing="1" w:after="100" w:afterAutospacing="1" w:line="263" w:lineRule="atLeast"/>
        <w:ind w:firstLine="57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②招标人应根据国家相关法律、法规的规定合理设定勘察设计周期。（</w:t>
      </w:r>
      <w:r w:rsidRPr="00792FC1">
        <w:rPr>
          <w:rFonts w:ascii="Calibri" w:eastAsia="宋体" w:hAnsi="Calibri" w:cs="宋体" w:hint="eastAsia"/>
          <w:color w:val="000000"/>
          <w:kern w:val="0"/>
          <w:sz w:val="24"/>
          <w:szCs w:val="24"/>
        </w:rPr>
        <w:t>60</w:t>
      </w:r>
      <w:r w:rsidRPr="00792FC1">
        <w:rPr>
          <w:rFonts w:ascii="宋体" w:eastAsia="宋体" w:hAnsi="宋体" w:cs="宋体" w:hint="eastAsia"/>
          <w:color w:val="000000"/>
          <w:kern w:val="0"/>
          <w:sz w:val="24"/>
          <w:szCs w:val="24"/>
        </w:rPr>
        <w:t>公里高速公路初步设计周期一般不少于六个月（含全部外业和航测），施工图设计周期一般不少于九个月。）</w:t>
      </w:r>
    </w:p>
    <w:p w:rsidR="00792FC1" w:rsidRPr="00792FC1" w:rsidRDefault="00792FC1" w:rsidP="00792FC1">
      <w:pPr>
        <w:widowControl/>
        <w:shd w:val="clear" w:color="auto" w:fill="F7F5F4"/>
        <w:spacing w:before="100" w:beforeAutospacing="1" w:after="100" w:afterAutospacing="1" w:line="263" w:lineRule="atLeast"/>
        <w:ind w:firstLine="57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③标人可根据招标项目所在地省级交通运输主管部门的有关规定，对信用等级为</w:t>
      </w:r>
      <w:r w:rsidRPr="00792FC1">
        <w:rPr>
          <w:rFonts w:ascii="Calibri" w:eastAsia="宋体" w:hAnsi="Calibri" w:cs="宋体" w:hint="eastAsia"/>
          <w:color w:val="000000"/>
          <w:kern w:val="0"/>
          <w:sz w:val="24"/>
          <w:szCs w:val="24"/>
        </w:rPr>
        <w:t>AA</w:t>
      </w:r>
      <w:r w:rsidRPr="00792FC1">
        <w:rPr>
          <w:rFonts w:ascii="宋体" w:eastAsia="宋体" w:hAnsi="宋体" w:cs="宋体" w:hint="eastAsia"/>
          <w:color w:val="000000"/>
          <w:kern w:val="0"/>
          <w:sz w:val="24"/>
          <w:szCs w:val="24"/>
        </w:rPr>
        <w:t>级的投标人，在招投标方面给予一定的奖励。</w:t>
      </w:r>
    </w:p>
    <w:p w:rsidR="00792FC1" w:rsidRPr="00792FC1" w:rsidRDefault="00792FC1" w:rsidP="00792FC1">
      <w:pPr>
        <w:widowControl/>
        <w:shd w:val="clear" w:color="auto" w:fill="F7F5F4"/>
        <w:spacing w:before="100" w:beforeAutospacing="1" w:after="100" w:afterAutospacing="1" w:line="263" w:lineRule="atLeast"/>
        <w:ind w:firstLine="57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④招标文件的发售时间不得少于</w:t>
      </w:r>
      <w:r w:rsidRPr="00792FC1">
        <w:rPr>
          <w:rFonts w:ascii="Calibri" w:eastAsia="宋体" w:hAnsi="Calibri" w:cs="宋体" w:hint="eastAsia"/>
          <w:color w:val="000000"/>
          <w:kern w:val="0"/>
          <w:sz w:val="24"/>
          <w:szCs w:val="24"/>
        </w:rPr>
        <w:t>5</w:t>
      </w:r>
      <w:r w:rsidRPr="00792FC1">
        <w:rPr>
          <w:rFonts w:ascii="宋体" w:eastAsia="宋体" w:hAnsi="宋体" w:cs="宋体" w:hint="eastAsia"/>
          <w:color w:val="000000"/>
          <w:kern w:val="0"/>
          <w:sz w:val="24"/>
          <w:szCs w:val="24"/>
        </w:rPr>
        <w:t>个工作日。</w:t>
      </w:r>
    </w:p>
    <w:p w:rsidR="00792FC1" w:rsidRPr="00792FC1" w:rsidRDefault="00792FC1" w:rsidP="00792FC1">
      <w:pPr>
        <w:widowControl/>
        <w:shd w:val="clear" w:color="auto" w:fill="F7F5F4"/>
        <w:spacing w:before="100" w:beforeAutospacing="1" w:after="100" w:afterAutospacing="1" w:line="263" w:lineRule="atLeast"/>
        <w:ind w:firstLine="57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lastRenderedPageBreak/>
        <w:t>⑤招标文件中提到的货币单位除有特别说明外，均指人民币元。每套招标文件售价只计工本费，最高不超过</w:t>
      </w:r>
      <w:r w:rsidRPr="00792FC1">
        <w:rPr>
          <w:rFonts w:ascii="Calibri" w:eastAsia="宋体" w:hAnsi="Calibri" w:cs="宋体" w:hint="eastAsia"/>
          <w:color w:val="000000"/>
          <w:kern w:val="0"/>
          <w:sz w:val="24"/>
          <w:szCs w:val="24"/>
        </w:rPr>
        <w:t>1000</w:t>
      </w:r>
      <w:r w:rsidRPr="00792FC1">
        <w:rPr>
          <w:rFonts w:ascii="宋体" w:eastAsia="宋体" w:hAnsi="宋体" w:cs="宋体" w:hint="eastAsia"/>
          <w:color w:val="000000"/>
          <w:kern w:val="0"/>
          <w:sz w:val="24"/>
          <w:szCs w:val="24"/>
        </w:rPr>
        <w:t>元。</w:t>
      </w:r>
    </w:p>
    <w:p w:rsidR="00792FC1" w:rsidRPr="00792FC1" w:rsidRDefault="00792FC1" w:rsidP="00792FC1">
      <w:pPr>
        <w:widowControl/>
        <w:shd w:val="clear" w:color="auto" w:fill="F7F5F4"/>
        <w:spacing w:before="100" w:beforeAutospacing="1" w:after="100" w:afterAutospacing="1" w:line="263" w:lineRule="atLeast"/>
        <w:ind w:firstLine="57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⑥招标文件开始发售之日起至投标人递交投标文件截止时间止，招标人设定的时间应符合国家相关法律法规的规定。（不得少于</w:t>
      </w:r>
      <w:r w:rsidRPr="00792FC1">
        <w:rPr>
          <w:rFonts w:ascii="Calibri" w:eastAsia="宋体" w:hAnsi="Calibri" w:cs="宋体" w:hint="eastAsia"/>
          <w:color w:val="000000"/>
          <w:kern w:val="0"/>
          <w:sz w:val="24"/>
          <w:szCs w:val="24"/>
        </w:rPr>
        <w:t>20</w:t>
      </w:r>
      <w:r w:rsidRPr="00792FC1">
        <w:rPr>
          <w:rFonts w:ascii="宋体" w:eastAsia="宋体" w:hAnsi="宋体" w:cs="宋体" w:hint="eastAsia"/>
          <w:color w:val="000000"/>
          <w:kern w:val="0"/>
          <w:sz w:val="24"/>
          <w:szCs w:val="24"/>
        </w:rPr>
        <w:t>天）</w:t>
      </w:r>
    </w:p>
    <w:p w:rsidR="00792FC1" w:rsidRPr="00792FC1" w:rsidRDefault="00792FC1" w:rsidP="00792FC1">
      <w:pPr>
        <w:widowControl/>
        <w:shd w:val="clear" w:color="auto" w:fill="F7F5F4"/>
        <w:spacing w:before="100" w:beforeAutospacing="1" w:after="100" w:afterAutospacing="1" w:line="263" w:lineRule="atLeast"/>
        <w:ind w:firstLine="57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⑦招标人必须注明所有发布招标公告的媒介名称。</w:t>
      </w:r>
    </w:p>
    <w:p w:rsidR="00792FC1" w:rsidRPr="00792FC1" w:rsidRDefault="00792FC1" w:rsidP="00792FC1">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Calibri" w:eastAsia="微软雅黑" w:hAnsi="Calibri" w:cs="宋体"/>
          <w:color w:val="000000"/>
          <w:kern w:val="0"/>
          <w:sz w:val="24"/>
          <w:szCs w:val="24"/>
        </w:rPr>
        <w:br w:type="page"/>
      </w:r>
    </w:p>
    <w:p w:rsidR="00792FC1" w:rsidRPr="00792FC1" w:rsidRDefault="00792FC1" w:rsidP="00792FC1">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lastRenderedPageBreak/>
        <w:t> </w:t>
      </w:r>
    </w:p>
    <w:p w:rsidR="00792FC1" w:rsidRPr="00792FC1" w:rsidRDefault="00792FC1" w:rsidP="00792FC1">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44"/>
          <w:szCs w:val="44"/>
        </w:rPr>
        <w:t>第二章</w:t>
      </w:r>
      <w:r w:rsidRPr="00792FC1">
        <w:rPr>
          <w:rFonts w:ascii="Calibri" w:eastAsia="宋体" w:hAnsi="Calibri" w:cs="宋体" w:hint="eastAsia"/>
          <w:color w:val="000000"/>
          <w:kern w:val="0"/>
          <w:sz w:val="44"/>
          <w:szCs w:val="44"/>
        </w:rPr>
        <w:t> </w:t>
      </w:r>
      <w:r w:rsidRPr="00792FC1">
        <w:rPr>
          <w:rFonts w:ascii="Calibri" w:eastAsia="宋体" w:hAnsi="Calibri" w:cs="宋体" w:hint="eastAsia"/>
          <w:color w:val="000000"/>
          <w:kern w:val="0"/>
          <w:sz w:val="44"/>
        </w:rPr>
        <w:t> </w:t>
      </w:r>
      <w:r w:rsidRPr="00792FC1">
        <w:rPr>
          <w:rFonts w:ascii="宋体" w:eastAsia="宋体" w:hAnsi="宋体" w:cs="宋体" w:hint="eastAsia"/>
          <w:color w:val="000000"/>
          <w:kern w:val="0"/>
          <w:sz w:val="44"/>
          <w:szCs w:val="44"/>
        </w:rPr>
        <w:t>投标人须知</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投标人须知前附表</w:t>
      </w:r>
    </w:p>
    <w:tbl>
      <w:tblPr>
        <w:tblW w:w="9315" w:type="dxa"/>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1806"/>
        <w:gridCol w:w="3840"/>
        <w:gridCol w:w="3669"/>
      </w:tblGrid>
      <w:tr w:rsidR="00792FC1" w:rsidRPr="00792FC1" w:rsidTr="00792FC1">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b/>
                <w:bCs/>
                <w:color w:val="000000"/>
                <w:kern w:val="0"/>
                <w:sz w:val="29"/>
                <w:szCs w:val="29"/>
              </w:rPr>
              <w:t>条款号</w:t>
            </w:r>
          </w:p>
        </w:tc>
        <w:tc>
          <w:tcPr>
            <w:tcW w:w="325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b/>
                <w:bCs/>
                <w:color w:val="000000"/>
                <w:kern w:val="0"/>
                <w:sz w:val="29"/>
                <w:szCs w:val="29"/>
              </w:rPr>
              <w:t>条款名称</w:t>
            </w:r>
          </w:p>
        </w:tc>
        <w:tc>
          <w:tcPr>
            <w:tcW w:w="300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b/>
                <w:bCs/>
                <w:color w:val="000000"/>
                <w:kern w:val="0"/>
                <w:sz w:val="29"/>
                <w:szCs w:val="29"/>
              </w:rPr>
              <w:t>编列内容</w:t>
            </w:r>
          </w:p>
        </w:tc>
      </w:tr>
      <w:tr w:rsidR="00792FC1" w:rsidRPr="00792FC1" w:rsidTr="00792FC1">
        <w:tc>
          <w:tcPr>
            <w:tcW w:w="153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1.1.2</w:t>
            </w: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招标人</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名</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称：</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地</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址：</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联系人：</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电</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话：</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传</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真：</w:t>
            </w:r>
          </w:p>
        </w:tc>
      </w:tr>
      <w:tr w:rsidR="00792FC1" w:rsidRPr="00792FC1" w:rsidTr="00792FC1">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792FC1" w:rsidRPr="00792FC1" w:rsidRDefault="00792FC1" w:rsidP="00792FC1">
            <w:pPr>
              <w:widowControl/>
              <w:jc w:val="left"/>
              <w:rPr>
                <w:rFonts w:ascii="微软雅黑" w:eastAsia="微软雅黑" w:hAnsi="微软雅黑" w:cs="宋体"/>
                <w:color w:val="000000"/>
                <w:kern w:val="0"/>
                <w:szCs w:val="21"/>
              </w:rPr>
            </w:pP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招标代理机构</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名</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称：</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地</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址：</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联系人：</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电</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话：</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传</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真：</w:t>
            </w:r>
          </w:p>
        </w:tc>
      </w:tr>
      <w:tr w:rsidR="00792FC1" w:rsidRPr="00792FC1" w:rsidTr="00792FC1">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792FC1" w:rsidRPr="00792FC1" w:rsidRDefault="00792FC1" w:rsidP="00792FC1">
            <w:pPr>
              <w:widowControl/>
              <w:jc w:val="left"/>
              <w:rPr>
                <w:rFonts w:ascii="微软雅黑" w:eastAsia="微软雅黑" w:hAnsi="微软雅黑" w:cs="宋体"/>
                <w:color w:val="000000"/>
                <w:kern w:val="0"/>
                <w:szCs w:val="21"/>
              </w:rPr>
            </w:pP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项目名称</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r>
      <w:tr w:rsidR="00792FC1" w:rsidRPr="00792FC1" w:rsidTr="00792FC1">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792FC1" w:rsidRPr="00792FC1" w:rsidRDefault="00792FC1" w:rsidP="00792FC1">
            <w:pPr>
              <w:widowControl/>
              <w:jc w:val="left"/>
              <w:rPr>
                <w:rFonts w:ascii="微软雅黑" w:eastAsia="微软雅黑" w:hAnsi="微软雅黑" w:cs="宋体"/>
                <w:color w:val="000000"/>
                <w:kern w:val="0"/>
                <w:szCs w:val="21"/>
              </w:rPr>
            </w:pP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建设地点</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r>
      <w:tr w:rsidR="00792FC1" w:rsidRPr="00792FC1" w:rsidTr="00792FC1">
        <w:tc>
          <w:tcPr>
            <w:tcW w:w="153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1.2</w:t>
            </w: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资金来源</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r>
      <w:tr w:rsidR="00792FC1" w:rsidRPr="00792FC1" w:rsidTr="00792FC1">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792FC1" w:rsidRPr="00792FC1" w:rsidRDefault="00792FC1" w:rsidP="00792FC1">
            <w:pPr>
              <w:widowControl/>
              <w:jc w:val="left"/>
              <w:rPr>
                <w:rFonts w:ascii="微软雅黑" w:eastAsia="微软雅黑" w:hAnsi="微软雅黑" w:cs="宋体"/>
                <w:color w:val="000000"/>
                <w:kern w:val="0"/>
                <w:szCs w:val="21"/>
              </w:rPr>
            </w:pP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出资比例</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r>
      <w:tr w:rsidR="00792FC1" w:rsidRPr="00792FC1" w:rsidTr="00792FC1">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792FC1" w:rsidRPr="00792FC1" w:rsidRDefault="00792FC1" w:rsidP="00792FC1">
            <w:pPr>
              <w:widowControl/>
              <w:jc w:val="left"/>
              <w:rPr>
                <w:rFonts w:ascii="微软雅黑" w:eastAsia="微软雅黑" w:hAnsi="微软雅黑" w:cs="宋体"/>
                <w:color w:val="000000"/>
                <w:kern w:val="0"/>
                <w:szCs w:val="21"/>
              </w:rPr>
            </w:pP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资金落实情况</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r>
      <w:tr w:rsidR="00792FC1" w:rsidRPr="00792FC1" w:rsidTr="00792FC1">
        <w:tc>
          <w:tcPr>
            <w:tcW w:w="153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1.3</w:t>
            </w: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招标范围</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□初勘、初测</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□详勘、定测</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□初步设计</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□技术设计</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□施工图设计</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□其他：</w:t>
            </w:r>
            <w:r w:rsidRPr="00792FC1">
              <w:rPr>
                <w:rFonts w:ascii="宋体" w:eastAsia="宋体" w:hAnsi="宋体" w:cs="宋体" w:hint="eastAsia"/>
                <w:color w:val="000000"/>
                <w:kern w:val="0"/>
                <w:sz w:val="29"/>
                <w:szCs w:val="29"/>
                <w:u w:val="single"/>
              </w:rPr>
              <w:t>        </w:t>
            </w:r>
          </w:p>
        </w:tc>
      </w:tr>
      <w:tr w:rsidR="00792FC1" w:rsidRPr="00792FC1" w:rsidTr="00792FC1">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792FC1" w:rsidRPr="00792FC1" w:rsidRDefault="00792FC1" w:rsidP="00792FC1">
            <w:pPr>
              <w:widowControl/>
              <w:jc w:val="left"/>
              <w:rPr>
                <w:rFonts w:ascii="微软雅黑" w:eastAsia="微软雅黑" w:hAnsi="微软雅黑" w:cs="宋体"/>
                <w:color w:val="000000"/>
                <w:kern w:val="0"/>
                <w:szCs w:val="21"/>
              </w:rPr>
            </w:pP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勘察设计周期</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详见专用合同条款第</w:t>
            </w:r>
            <w:r w:rsidRPr="00792FC1">
              <w:rPr>
                <w:rFonts w:ascii="Calibri" w:eastAsia="宋体" w:hAnsi="Calibri" w:cs="宋体" w:hint="eastAsia"/>
                <w:color w:val="000000"/>
                <w:kern w:val="0"/>
                <w:sz w:val="29"/>
                <w:szCs w:val="29"/>
              </w:rPr>
              <w:t>4.1</w:t>
            </w:r>
            <w:r w:rsidRPr="00792FC1">
              <w:rPr>
                <w:rFonts w:ascii="宋体" w:eastAsia="宋体" w:hAnsi="宋体" w:cs="宋体" w:hint="eastAsia"/>
                <w:color w:val="000000"/>
                <w:kern w:val="0"/>
                <w:sz w:val="29"/>
                <w:szCs w:val="29"/>
              </w:rPr>
              <w:t>款的规定</w:t>
            </w:r>
          </w:p>
        </w:tc>
      </w:tr>
      <w:tr w:rsidR="00792FC1" w:rsidRPr="00792FC1" w:rsidTr="00792FC1">
        <w:tc>
          <w:tcPr>
            <w:tcW w:w="15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1.4.1</w:t>
            </w: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申请人资质条件、</w:t>
            </w:r>
          </w:p>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能力和信誉</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资质条件：见附录</w:t>
            </w:r>
            <w:r w:rsidRPr="00792FC1">
              <w:rPr>
                <w:rFonts w:ascii="Calibri" w:eastAsia="宋体" w:hAnsi="Calibri" w:cs="宋体" w:hint="eastAsia"/>
                <w:color w:val="000000"/>
                <w:kern w:val="0"/>
                <w:sz w:val="29"/>
                <w:szCs w:val="29"/>
              </w:rPr>
              <w:t>1</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业绩要求：见附录</w:t>
            </w:r>
            <w:r w:rsidRPr="00792FC1">
              <w:rPr>
                <w:rFonts w:ascii="Calibri" w:eastAsia="宋体" w:hAnsi="Calibri" w:cs="宋体" w:hint="eastAsia"/>
                <w:color w:val="000000"/>
                <w:kern w:val="0"/>
                <w:sz w:val="29"/>
                <w:szCs w:val="29"/>
              </w:rPr>
              <w:t>2</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项目负责人要求：见附录</w:t>
            </w:r>
            <w:r w:rsidRPr="00792FC1">
              <w:rPr>
                <w:rFonts w:ascii="Calibri" w:eastAsia="宋体" w:hAnsi="Calibri" w:cs="宋体" w:hint="eastAsia"/>
                <w:color w:val="000000"/>
                <w:kern w:val="0"/>
                <w:sz w:val="29"/>
                <w:szCs w:val="29"/>
              </w:rPr>
              <w:t>3</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信誉要求：见附录</w:t>
            </w:r>
            <w:r w:rsidRPr="00792FC1">
              <w:rPr>
                <w:rFonts w:ascii="Calibri" w:eastAsia="宋体" w:hAnsi="Calibri" w:cs="宋体" w:hint="eastAsia"/>
                <w:color w:val="000000"/>
                <w:kern w:val="0"/>
                <w:sz w:val="29"/>
                <w:szCs w:val="29"/>
              </w:rPr>
              <w:t>4</w:t>
            </w:r>
          </w:p>
        </w:tc>
      </w:tr>
      <w:tr w:rsidR="00792FC1" w:rsidRPr="00792FC1" w:rsidTr="00792FC1">
        <w:tc>
          <w:tcPr>
            <w:tcW w:w="15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1.4.2</w:t>
            </w: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联合体</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ind w:firstLine="285"/>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□不接受</w:t>
            </w:r>
          </w:p>
          <w:p w:rsidR="00792FC1" w:rsidRPr="00792FC1" w:rsidRDefault="00792FC1" w:rsidP="00792FC1">
            <w:pPr>
              <w:widowControl/>
              <w:spacing w:before="100" w:beforeAutospacing="1" w:after="100" w:afterAutospacing="1" w:line="263" w:lineRule="atLeast"/>
              <w:ind w:firstLine="285"/>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□接受，但联合体所有成员数量不得超过</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家；</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lastRenderedPageBreak/>
              <w:t>还应满足下列要求：</w:t>
            </w:r>
            <w:r w:rsidRPr="00792FC1">
              <w:rPr>
                <w:rFonts w:ascii="Calibri" w:eastAsia="宋体" w:hAnsi="Calibri" w:cs="宋体" w:hint="eastAsia"/>
                <w:color w:val="000000"/>
                <w:kern w:val="0"/>
                <w:sz w:val="29"/>
                <w:szCs w:val="29"/>
                <w:u w:val="single"/>
              </w:rPr>
              <w:t>           </w:t>
            </w:r>
          </w:p>
        </w:tc>
      </w:tr>
    </w:tbl>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lastRenderedPageBreak/>
        <w:t> </w:t>
      </w:r>
    </w:p>
    <w:tbl>
      <w:tblPr>
        <w:tblW w:w="9315" w:type="dxa"/>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1525"/>
        <w:gridCol w:w="3230"/>
        <w:gridCol w:w="4560"/>
      </w:tblGrid>
      <w:tr w:rsidR="00792FC1" w:rsidRPr="00792FC1" w:rsidTr="00792FC1">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b/>
                <w:bCs/>
                <w:color w:val="000000"/>
                <w:kern w:val="0"/>
                <w:sz w:val="29"/>
                <w:szCs w:val="29"/>
              </w:rPr>
              <w:t>条款号</w:t>
            </w:r>
          </w:p>
        </w:tc>
        <w:tc>
          <w:tcPr>
            <w:tcW w:w="325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b/>
                <w:bCs/>
                <w:color w:val="000000"/>
                <w:kern w:val="0"/>
                <w:sz w:val="29"/>
                <w:szCs w:val="29"/>
              </w:rPr>
              <w:t>条款名称</w:t>
            </w:r>
          </w:p>
        </w:tc>
        <w:tc>
          <w:tcPr>
            <w:tcW w:w="300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b/>
                <w:bCs/>
                <w:color w:val="000000"/>
                <w:kern w:val="0"/>
                <w:sz w:val="29"/>
                <w:szCs w:val="29"/>
              </w:rPr>
              <w:t>编列内容</w:t>
            </w:r>
          </w:p>
        </w:tc>
      </w:tr>
      <w:tr w:rsidR="00792FC1" w:rsidRPr="00792FC1" w:rsidTr="00792FC1">
        <w:tc>
          <w:tcPr>
            <w:tcW w:w="15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1.9.1</w:t>
            </w: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踏勘现场</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□不组织</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□组织，踏勘时间：</w:t>
            </w:r>
          </w:p>
          <w:p w:rsidR="00792FC1" w:rsidRPr="00792FC1" w:rsidRDefault="00792FC1" w:rsidP="00792FC1">
            <w:pPr>
              <w:widowControl/>
              <w:spacing w:before="100" w:beforeAutospacing="1" w:after="100" w:afterAutospacing="1" w:line="378" w:lineRule="atLeast"/>
              <w:ind w:firstLine="555"/>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踏勘集中地点：</w:t>
            </w:r>
          </w:p>
        </w:tc>
      </w:tr>
      <w:tr w:rsidR="00792FC1" w:rsidRPr="00792FC1" w:rsidTr="00792FC1">
        <w:tc>
          <w:tcPr>
            <w:tcW w:w="15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1.10.1</w:t>
            </w: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投标预备会</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□不召开</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□召开，召开时间：</w:t>
            </w:r>
          </w:p>
          <w:p w:rsidR="00792FC1" w:rsidRPr="00792FC1" w:rsidRDefault="00792FC1" w:rsidP="00792FC1">
            <w:pPr>
              <w:widowControl/>
              <w:spacing w:before="100" w:beforeAutospacing="1" w:after="100" w:afterAutospacing="1" w:line="378" w:lineRule="atLeast"/>
              <w:ind w:firstLine="1125"/>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召开地点：</w:t>
            </w:r>
          </w:p>
        </w:tc>
      </w:tr>
      <w:tr w:rsidR="00792FC1" w:rsidRPr="00792FC1" w:rsidTr="00792FC1">
        <w:tc>
          <w:tcPr>
            <w:tcW w:w="15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1.11</w:t>
            </w: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分包</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□不允许</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□允许</w:t>
            </w:r>
          </w:p>
        </w:tc>
      </w:tr>
      <w:tr w:rsidR="00792FC1" w:rsidRPr="00792FC1" w:rsidTr="00792FC1">
        <w:tc>
          <w:tcPr>
            <w:tcW w:w="15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2.1</w:t>
            </w: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构成招标文件的其他材料</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r>
      <w:tr w:rsidR="00792FC1" w:rsidRPr="00792FC1" w:rsidTr="00792FC1">
        <w:tc>
          <w:tcPr>
            <w:tcW w:w="15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2.2.1</w:t>
            </w: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投标人要求澄清招标文件的截止时间</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递交投标文件截止之日</w:t>
            </w:r>
            <w:r w:rsidRPr="00792FC1">
              <w:rPr>
                <w:rFonts w:ascii="Calibri" w:eastAsia="宋体" w:hAnsi="Calibri" w:cs="宋体" w:hint="eastAsia"/>
                <w:color w:val="000000"/>
                <w:kern w:val="0"/>
                <w:sz w:val="29"/>
                <w:szCs w:val="29"/>
                <w:u w:val="single"/>
              </w:rPr>
              <w:t>   </w:t>
            </w:r>
            <w:r w:rsidRPr="00792FC1">
              <w:rPr>
                <w:rFonts w:ascii="宋体" w:eastAsia="宋体" w:hAnsi="宋体" w:cs="宋体" w:hint="eastAsia"/>
                <w:color w:val="000000"/>
                <w:kern w:val="0"/>
                <w:sz w:val="29"/>
                <w:szCs w:val="29"/>
              </w:rPr>
              <w:t>天前</w:t>
            </w:r>
          </w:p>
        </w:tc>
      </w:tr>
      <w:tr w:rsidR="00792FC1" w:rsidRPr="00792FC1" w:rsidTr="00792FC1">
        <w:tc>
          <w:tcPr>
            <w:tcW w:w="15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2.2.2</w:t>
            </w: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投标截止时间</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r w:rsidRPr="00792FC1">
              <w:rPr>
                <w:rFonts w:ascii="Calibri" w:eastAsia="微软雅黑" w:hAnsi="Calibri" w:cs="宋体" w:hint="eastAsia"/>
                <w:color w:val="000000"/>
                <w:kern w:val="0"/>
                <w:sz w:val="29"/>
              </w:rPr>
              <w:t> </w:t>
            </w:r>
            <w:r w:rsidRPr="00792FC1">
              <w:rPr>
                <w:rFonts w:ascii="宋体" w:eastAsia="宋体" w:hAnsi="宋体" w:cs="宋体" w:hint="eastAsia"/>
                <w:color w:val="000000"/>
                <w:kern w:val="0"/>
                <w:sz w:val="29"/>
                <w:szCs w:val="29"/>
              </w:rPr>
              <w:t>年</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月</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日</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时</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分</w:t>
            </w:r>
          </w:p>
        </w:tc>
      </w:tr>
      <w:tr w:rsidR="00792FC1" w:rsidRPr="00792FC1" w:rsidTr="00792FC1">
        <w:tc>
          <w:tcPr>
            <w:tcW w:w="15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2.2.3</w:t>
            </w: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投标人确认收到招标文件澄清的时间</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收到澄清后</w:t>
            </w:r>
            <w:r w:rsidRPr="00792FC1">
              <w:rPr>
                <w:rFonts w:ascii="Calibri" w:eastAsia="宋体" w:hAnsi="Calibri" w:cs="宋体" w:hint="eastAsia"/>
                <w:color w:val="000000"/>
                <w:kern w:val="0"/>
                <w:sz w:val="29"/>
                <w:szCs w:val="29"/>
                <w:u w:val="single"/>
              </w:rPr>
              <w:t>24</w:t>
            </w:r>
            <w:r w:rsidRPr="00792FC1">
              <w:rPr>
                <w:rFonts w:ascii="宋体" w:eastAsia="宋体" w:hAnsi="宋体" w:cs="宋体" w:hint="eastAsia"/>
                <w:color w:val="000000"/>
                <w:kern w:val="0"/>
                <w:sz w:val="29"/>
                <w:szCs w:val="29"/>
              </w:rPr>
              <w:t>小时内（以发出时间为准）</w:t>
            </w:r>
          </w:p>
        </w:tc>
      </w:tr>
      <w:tr w:rsidR="00792FC1" w:rsidRPr="00792FC1" w:rsidTr="00792FC1">
        <w:tc>
          <w:tcPr>
            <w:tcW w:w="15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lastRenderedPageBreak/>
              <w:t>2.3.2</w:t>
            </w: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投标人确认收到招标文件修改的时间</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收到修改后</w:t>
            </w:r>
            <w:r w:rsidRPr="00792FC1">
              <w:rPr>
                <w:rFonts w:ascii="Calibri" w:eastAsia="宋体" w:hAnsi="Calibri" w:cs="宋体" w:hint="eastAsia"/>
                <w:color w:val="000000"/>
                <w:kern w:val="0"/>
                <w:sz w:val="29"/>
                <w:szCs w:val="29"/>
                <w:u w:val="single"/>
              </w:rPr>
              <w:t>24</w:t>
            </w:r>
            <w:r w:rsidRPr="00792FC1">
              <w:rPr>
                <w:rFonts w:ascii="宋体" w:eastAsia="宋体" w:hAnsi="宋体" w:cs="宋体" w:hint="eastAsia"/>
                <w:color w:val="000000"/>
                <w:kern w:val="0"/>
                <w:sz w:val="29"/>
                <w:szCs w:val="29"/>
              </w:rPr>
              <w:t>小时内（以发出时间为准）</w:t>
            </w:r>
          </w:p>
        </w:tc>
      </w:tr>
      <w:tr w:rsidR="00792FC1" w:rsidRPr="00792FC1" w:rsidTr="00792FC1">
        <w:tc>
          <w:tcPr>
            <w:tcW w:w="15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3.1.1</w:t>
            </w: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投标文件形式</w:t>
            </w:r>
            <w:r w:rsidRPr="00792FC1">
              <w:rPr>
                <w:rFonts w:ascii="宋体" w:eastAsia="宋体" w:hAnsi="宋体" w:cs="宋体" w:hint="eastAsia"/>
                <w:color w:val="000000"/>
                <w:kern w:val="0"/>
                <w:sz w:val="29"/>
                <w:szCs w:val="29"/>
                <w:vertAlign w:val="superscript"/>
              </w:rPr>
              <w:t>①</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□双信封</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□单信封</w:t>
            </w:r>
          </w:p>
        </w:tc>
      </w:tr>
      <w:tr w:rsidR="00792FC1" w:rsidRPr="00792FC1" w:rsidTr="00792FC1">
        <w:tc>
          <w:tcPr>
            <w:tcW w:w="15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3.2.2</w:t>
            </w: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招标人是否设有最高投标限价</w:t>
            </w:r>
            <w:r w:rsidRPr="00792FC1">
              <w:rPr>
                <w:rFonts w:ascii="宋体" w:eastAsia="宋体" w:hAnsi="宋体" w:cs="宋体" w:hint="eastAsia"/>
                <w:color w:val="000000"/>
                <w:kern w:val="0"/>
                <w:sz w:val="29"/>
                <w:szCs w:val="29"/>
                <w:vertAlign w:val="superscript"/>
              </w:rPr>
              <w:t>②</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□否</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□是，最高投标限价为</w:t>
            </w:r>
            <w:r w:rsidRPr="00792FC1">
              <w:rPr>
                <w:rFonts w:ascii="宋体" w:eastAsia="宋体" w:hAnsi="宋体" w:cs="宋体" w:hint="eastAsia"/>
                <w:color w:val="000000"/>
                <w:kern w:val="0"/>
                <w:sz w:val="29"/>
                <w:szCs w:val="29"/>
                <w:u w:val="single"/>
              </w:rPr>
              <w:t>     </w:t>
            </w:r>
            <w:r w:rsidRPr="00792FC1">
              <w:rPr>
                <w:rFonts w:ascii="宋体" w:eastAsia="宋体" w:hAnsi="宋体" w:cs="宋体" w:hint="eastAsia"/>
                <w:color w:val="000000"/>
                <w:kern w:val="0"/>
                <w:sz w:val="29"/>
                <w:u w:val="single"/>
              </w:rPr>
              <w:t> </w:t>
            </w:r>
            <w:r w:rsidRPr="00792FC1">
              <w:rPr>
                <w:rFonts w:ascii="宋体" w:eastAsia="宋体" w:hAnsi="宋体" w:cs="宋体" w:hint="eastAsia"/>
                <w:color w:val="000000"/>
                <w:kern w:val="0"/>
                <w:sz w:val="29"/>
                <w:szCs w:val="29"/>
              </w:rPr>
              <w:t>元（其中含暂列金额</w:t>
            </w:r>
            <w:r w:rsidRPr="00792FC1">
              <w:rPr>
                <w:rFonts w:ascii="宋体" w:eastAsia="宋体" w:hAnsi="宋体" w:cs="宋体" w:hint="eastAsia"/>
                <w:color w:val="000000"/>
                <w:kern w:val="0"/>
                <w:sz w:val="29"/>
                <w:szCs w:val="29"/>
                <w:u w:val="single"/>
              </w:rPr>
              <w:t>       </w:t>
            </w:r>
            <w:r w:rsidRPr="00792FC1">
              <w:rPr>
                <w:rFonts w:ascii="宋体" w:eastAsia="宋体" w:hAnsi="宋体" w:cs="宋体" w:hint="eastAsia"/>
                <w:color w:val="000000"/>
                <w:kern w:val="0"/>
                <w:sz w:val="29"/>
                <w:u w:val="single"/>
              </w:rPr>
              <w:t> </w:t>
            </w:r>
            <w:r w:rsidRPr="00792FC1">
              <w:rPr>
                <w:rFonts w:ascii="宋体" w:eastAsia="宋体" w:hAnsi="宋体" w:cs="宋体" w:hint="eastAsia"/>
                <w:color w:val="000000"/>
                <w:kern w:val="0"/>
                <w:sz w:val="29"/>
                <w:szCs w:val="29"/>
              </w:rPr>
              <w:t>元）</w:t>
            </w:r>
          </w:p>
        </w:tc>
      </w:tr>
      <w:tr w:rsidR="00792FC1" w:rsidRPr="00792FC1" w:rsidTr="00792FC1">
        <w:tc>
          <w:tcPr>
            <w:tcW w:w="15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3.2.3</w:t>
            </w: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固定勘察设计费</w:t>
            </w:r>
            <w:r w:rsidRPr="00792FC1">
              <w:rPr>
                <w:rFonts w:ascii="宋体" w:eastAsia="宋体" w:hAnsi="宋体" w:cs="宋体" w:hint="eastAsia"/>
                <w:color w:val="000000"/>
                <w:kern w:val="0"/>
                <w:sz w:val="29"/>
                <w:szCs w:val="29"/>
                <w:vertAlign w:val="superscript"/>
              </w:rPr>
              <w:t>③</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u w:val="single"/>
              </w:rPr>
              <w:t>             </w:t>
            </w:r>
            <w:r w:rsidRPr="00792FC1">
              <w:rPr>
                <w:rFonts w:ascii="宋体" w:eastAsia="宋体" w:hAnsi="宋体" w:cs="宋体" w:hint="eastAsia"/>
                <w:color w:val="000000"/>
                <w:kern w:val="0"/>
                <w:sz w:val="29"/>
                <w:u w:val="single"/>
              </w:rPr>
              <w:t> </w:t>
            </w:r>
            <w:r w:rsidRPr="00792FC1">
              <w:rPr>
                <w:rFonts w:ascii="宋体" w:eastAsia="宋体" w:hAnsi="宋体" w:cs="宋体" w:hint="eastAsia"/>
                <w:color w:val="000000"/>
                <w:kern w:val="0"/>
                <w:sz w:val="29"/>
                <w:szCs w:val="29"/>
              </w:rPr>
              <w:t>元（其中含暂列金额</w:t>
            </w:r>
            <w:r w:rsidRPr="00792FC1">
              <w:rPr>
                <w:rFonts w:ascii="宋体" w:eastAsia="宋体" w:hAnsi="宋体" w:cs="宋体" w:hint="eastAsia"/>
                <w:color w:val="000000"/>
                <w:kern w:val="0"/>
                <w:sz w:val="29"/>
                <w:szCs w:val="29"/>
                <w:u w:val="single"/>
              </w:rPr>
              <w:t>       </w:t>
            </w:r>
            <w:r w:rsidRPr="00792FC1">
              <w:rPr>
                <w:rFonts w:ascii="宋体" w:eastAsia="宋体" w:hAnsi="宋体" w:cs="宋体" w:hint="eastAsia"/>
                <w:color w:val="000000"/>
                <w:kern w:val="0"/>
                <w:sz w:val="29"/>
                <w:u w:val="single"/>
              </w:rPr>
              <w:t> </w:t>
            </w:r>
            <w:r w:rsidRPr="00792FC1">
              <w:rPr>
                <w:rFonts w:ascii="宋体" w:eastAsia="宋体" w:hAnsi="宋体" w:cs="宋体" w:hint="eastAsia"/>
                <w:color w:val="000000"/>
                <w:kern w:val="0"/>
                <w:sz w:val="29"/>
                <w:szCs w:val="29"/>
              </w:rPr>
              <w:t>元）</w:t>
            </w:r>
          </w:p>
        </w:tc>
      </w:tr>
      <w:tr w:rsidR="00792FC1" w:rsidRPr="00792FC1" w:rsidTr="00792FC1">
        <w:tc>
          <w:tcPr>
            <w:tcW w:w="15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3.3.1</w:t>
            </w:r>
          </w:p>
        </w:tc>
        <w:tc>
          <w:tcPr>
            <w:tcW w:w="32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投标有效期</w:t>
            </w:r>
          </w:p>
        </w:tc>
        <w:tc>
          <w:tcPr>
            <w:tcW w:w="30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ind w:firstLine="420"/>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自递交投标文件截止之日起计算</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天</w:t>
            </w:r>
          </w:p>
        </w:tc>
      </w:tr>
    </w:tbl>
    <w:p w:rsidR="00792FC1" w:rsidRPr="00792FC1" w:rsidRDefault="00792FC1" w:rsidP="00792FC1">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①标人选用综合评估法Ⅰ的，投标文件应采用双信封形式；招标人选用综合评估法Ⅱ的，投标文件应采用单信封形式。</w:t>
      </w:r>
    </w:p>
    <w:p w:rsidR="00792FC1" w:rsidRPr="00792FC1" w:rsidRDefault="00792FC1" w:rsidP="00792FC1">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②本项适用于综合评估法Ⅰ。</w:t>
      </w:r>
    </w:p>
    <w:p w:rsidR="00792FC1" w:rsidRPr="00792FC1" w:rsidRDefault="00792FC1" w:rsidP="00792FC1">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③本项适用于综合评估法Ⅱ。</w:t>
      </w:r>
    </w:p>
    <w:p w:rsidR="00792FC1" w:rsidRPr="00792FC1" w:rsidRDefault="00792FC1" w:rsidP="00792FC1">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Calibri" w:eastAsia="微软雅黑" w:hAnsi="Calibri" w:cs="宋体"/>
          <w:color w:val="000000"/>
          <w:kern w:val="0"/>
          <w:sz w:val="29"/>
          <w:szCs w:val="29"/>
        </w:rPr>
        <w:br w:type="page"/>
      </w:r>
    </w:p>
    <w:p w:rsidR="00792FC1" w:rsidRPr="00792FC1" w:rsidRDefault="00792FC1" w:rsidP="00792FC1">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lastRenderedPageBreak/>
        <w:t> </w:t>
      </w:r>
    </w:p>
    <w:tbl>
      <w:tblPr>
        <w:tblW w:w="9315" w:type="dxa"/>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1244"/>
        <w:gridCol w:w="2693"/>
        <w:gridCol w:w="5378"/>
      </w:tblGrid>
      <w:tr w:rsidR="00792FC1" w:rsidRPr="00792FC1" w:rsidTr="00792FC1">
        <w:tc>
          <w:tcPr>
            <w:tcW w:w="124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b/>
                <w:bCs/>
                <w:color w:val="000000"/>
                <w:kern w:val="0"/>
                <w:sz w:val="29"/>
                <w:szCs w:val="29"/>
              </w:rPr>
              <w:t>条款号</w:t>
            </w:r>
          </w:p>
        </w:tc>
        <w:tc>
          <w:tcPr>
            <w:tcW w:w="270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b/>
                <w:bCs/>
                <w:color w:val="000000"/>
                <w:kern w:val="0"/>
                <w:sz w:val="29"/>
                <w:szCs w:val="29"/>
              </w:rPr>
              <w:t>条款名称</w:t>
            </w:r>
          </w:p>
        </w:tc>
        <w:tc>
          <w:tcPr>
            <w:tcW w:w="538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b/>
                <w:bCs/>
                <w:color w:val="000000"/>
                <w:kern w:val="0"/>
                <w:sz w:val="29"/>
                <w:szCs w:val="29"/>
              </w:rPr>
              <w:t>编列内容</w:t>
            </w:r>
          </w:p>
        </w:tc>
      </w:tr>
      <w:tr w:rsidR="00792FC1" w:rsidRPr="00792FC1" w:rsidTr="00792FC1">
        <w:tc>
          <w:tcPr>
            <w:tcW w:w="12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3.4.1</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投标保证金</w:t>
            </w:r>
          </w:p>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Cs w:val="21"/>
              </w:rPr>
              <w:t>①投标保证金金额应符合国家有关规定，一般不超过投标报价的</w:t>
            </w:r>
            <w:r w:rsidRPr="00792FC1">
              <w:rPr>
                <w:rFonts w:ascii="Calibri" w:eastAsia="宋体" w:hAnsi="Calibri" w:cs="宋体" w:hint="eastAsia"/>
                <w:color w:val="000000"/>
                <w:kern w:val="0"/>
                <w:szCs w:val="21"/>
              </w:rPr>
              <w:t>2%</w:t>
            </w:r>
            <w:r w:rsidRPr="00792FC1">
              <w:rPr>
                <w:rFonts w:ascii="宋体" w:eastAsia="宋体" w:hAnsi="宋体" w:cs="宋体" w:hint="eastAsia"/>
                <w:color w:val="000000"/>
                <w:kern w:val="0"/>
                <w:szCs w:val="21"/>
              </w:rPr>
              <w:t>。</w:t>
            </w:r>
          </w:p>
        </w:tc>
        <w:tc>
          <w:tcPr>
            <w:tcW w:w="53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标保证金金额</w:t>
            </w:r>
            <w:r w:rsidRPr="00792FC1">
              <w:rPr>
                <w:rFonts w:ascii="宋体" w:eastAsia="宋体" w:hAnsi="宋体" w:cs="宋体" w:hint="eastAsia"/>
                <w:color w:val="000000"/>
                <w:kern w:val="0"/>
                <w:sz w:val="29"/>
                <w:szCs w:val="29"/>
                <w:vertAlign w:val="superscript"/>
              </w:rPr>
              <w:t>①</w:t>
            </w:r>
            <w:r w:rsidRPr="00792FC1">
              <w:rPr>
                <w:rFonts w:ascii="宋体" w:eastAsia="宋体" w:hAnsi="宋体" w:cs="宋体" w:hint="eastAsia"/>
                <w:color w:val="000000"/>
                <w:kern w:val="0"/>
                <w:sz w:val="29"/>
                <w:szCs w:val="29"/>
              </w:rPr>
              <w:t>：</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投标保证金形式：</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投标保证金递交截止时间：</w:t>
            </w:r>
          </w:p>
          <w:p w:rsidR="00792FC1" w:rsidRPr="00792FC1" w:rsidRDefault="00792FC1" w:rsidP="00792FC1">
            <w:pPr>
              <w:widowControl/>
              <w:spacing w:before="100" w:beforeAutospacing="1" w:after="100" w:afterAutospacing="1" w:line="378" w:lineRule="atLeast"/>
              <w:ind w:firstLine="135"/>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u w:val="single"/>
              </w:rPr>
              <w:t>   </w:t>
            </w:r>
            <w:r w:rsidRPr="00792FC1">
              <w:rPr>
                <w:rFonts w:ascii="Calibri" w:eastAsia="微软雅黑" w:hAnsi="Calibri" w:cs="宋体" w:hint="eastAsia"/>
                <w:color w:val="000000"/>
                <w:kern w:val="0"/>
                <w:sz w:val="29"/>
                <w:u w:val="single"/>
              </w:rPr>
              <w:t> </w:t>
            </w:r>
            <w:r w:rsidRPr="00792FC1">
              <w:rPr>
                <w:rFonts w:ascii="宋体" w:eastAsia="宋体" w:hAnsi="宋体" w:cs="宋体" w:hint="eastAsia"/>
                <w:color w:val="000000"/>
                <w:kern w:val="0"/>
                <w:sz w:val="29"/>
                <w:szCs w:val="29"/>
              </w:rPr>
              <w:t>年</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月</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日</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时之前</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招标人指定账户的账户名称、开户银行及账号如下：</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账户名称：</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开户银行：</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账</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号：</w:t>
            </w:r>
          </w:p>
        </w:tc>
      </w:tr>
      <w:tr w:rsidR="00792FC1" w:rsidRPr="00792FC1" w:rsidTr="00792FC1">
        <w:tc>
          <w:tcPr>
            <w:tcW w:w="12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3.7.5</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投标文件副本份数</w:t>
            </w:r>
          </w:p>
        </w:tc>
        <w:tc>
          <w:tcPr>
            <w:tcW w:w="53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u w:val="single"/>
              </w:rPr>
              <w:t>         </w:t>
            </w:r>
            <w:r w:rsidRPr="00792FC1">
              <w:rPr>
                <w:rFonts w:ascii="Calibri" w:eastAsia="微软雅黑" w:hAnsi="Calibri" w:cs="宋体" w:hint="eastAsia"/>
                <w:color w:val="000000"/>
                <w:kern w:val="0"/>
                <w:sz w:val="29"/>
                <w:u w:val="single"/>
              </w:rPr>
              <w:t> </w:t>
            </w:r>
            <w:r w:rsidRPr="00792FC1">
              <w:rPr>
                <w:rFonts w:ascii="宋体" w:eastAsia="宋体" w:hAnsi="宋体" w:cs="宋体" w:hint="eastAsia"/>
                <w:color w:val="000000"/>
                <w:kern w:val="0"/>
                <w:sz w:val="29"/>
                <w:szCs w:val="29"/>
              </w:rPr>
              <w:t>份，另加</w:t>
            </w:r>
            <w:r w:rsidRPr="00792FC1">
              <w:rPr>
                <w:rFonts w:ascii="Calibri" w:eastAsia="宋体" w:hAnsi="Calibri" w:cs="宋体" w:hint="eastAsia"/>
                <w:color w:val="000000"/>
                <w:kern w:val="0"/>
                <w:sz w:val="29"/>
                <w:szCs w:val="29"/>
              </w:rPr>
              <w:t>1</w:t>
            </w:r>
            <w:r w:rsidRPr="00792FC1">
              <w:rPr>
                <w:rFonts w:ascii="宋体" w:eastAsia="宋体" w:hAnsi="宋体" w:cs="宋体" w:hint="eastAsia"/>
                <w:color w:val="000000"/>
                <w:kern w:val="0"/>
                <w:sz w:val="29"/>
                <w:szCs w:val="29"/>
              </w:rPr>
              <w:t>份投标文件电子文件（光盘或</w:t>
            </w:r>
            <w:r w:rsidRPr="00792FC1">
              <w:rPr>
                <w:rFonts w:ascii="Calibri" w:eastAsia="宋体" w:hAnsi="Calibri" w:cs="宋体" w:hint="eastAsia"/>
                <w:color w:val="000000"/>
                <w:kern w:val="0"/>
                <w:sz w:val="29"/>
                <w:szCs w:val="29"/>
              </w:rPr>
              <w:t>U</w:t>
            </w:r>
            <w:r w:rsidRPr="00792FC1">
              <w:rPr>
                <w:rFonts w:ascii="宋体" w:eastAsia="宋体" w:hAnsi="宋体" w:cs="宋体" w:hint="eastAsia"/>
                <w:color w:val="000000"/>
                <w:kern w:val="0"/>
                <w:sz w:val="29"/>
                <w:szCs w:val="29"/>
              </w:rPr>
              <w:t>盘，如需要）</w:t>
            </w:r>
          </w:p>
        </w:tc>
      </w:tr>
      <w:tr w:rsidR="00792FC1" w:rsidRPr="00792FC1" w:rsidTr="00792FC1">
        <w:tc>
          <w:tcPr>
            <w:tcW w:w="12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4.1.2</w:t>
            </w:r>
            <w:r w:rsidRPr="00792FC1">
              <w:rPr>
                <w:rFonts w:ascii="宋体" w:eastAsia="宋体" w:hAnsi="宋体" w:cs="宋体" w:hint="eastAsia"/>
                <w:color w:val="000000"/>
                <w:kern w:val="0"/>
                <w:sz w:val="29"/>
                <w:szCs w:val="29"/>
                <w:vertAlign w:val="superscript"/>
              </w:rPr>
              <w:t>②</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封套上写明</w:t>
            </w:r>
          </w:p>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Cs w:val="21"/>
              </w:rPr>
              <w:t>②本项适用于采用双信封形式的投标文件。</w:t>
            </w:r>
          </w:p>
        </w:tc>
        <w:tc>
          <w:tcPr>
            <w:tcW w:w="53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shd w:val="clear" w:color="auto" w:fill="C0C0C0"/>
              </w:rPr>
              <w:t>投标文件第一信封（商务及技术文件）内层封套</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投标人邮政编码：</w:t>
            </w:r>
            <w:r w:rsidRPr="00792FC1">
              <w:rPr>
                <w:rFonts w:ascii="Calibri" w:eastAsia="宋体" w:hAnsi="Calibri" w:cs="宋体" w:hint="eastAsia"/>
                <w:color w:val="000000"/>
                <w:kern w:val="0"/>
                <w:sz w:val="29"/>
                <w:szCs w:val="29"/>
                <w:u w:val="single"/>
              </w:rPr>
              <w:t>             </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投标人地址：</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lastRenderedPageBreak/>
              <w:t>投标人名称：</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投标人联系人：</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投标人联系电话：</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招标人地址及名称：</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（寄）</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shd w:val="clear" w:color="auto" w:fill="C0C0C0"/>
              </w:rPr>
              <w:t>投标文件第二信封（报价清单）内层封套：</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shd w:val="clear" w:color="auto" w:fill="C0C0C0"/>
              </w:rPr>
              <w:t>投标人邮政编码</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投标人地址：</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投标人名称：</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投标人联系人：</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投标人联系电话：</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招标人地址及名称：</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Calibri" w:eastAsia="宋体" w:hAnsi="Calibri" w:cs="宋体" w:hint="eastAsia"/>
                <w:color w:val="000000"/>
                <w:kern w:val="0"/>
                <w:sz w:val="29"/>
                <w:szCs w:val="29"/>
              </w:rPr>
              <w:t>     </w:t>
            </w:r>
            <w:r w:rsidRPr="00792FC1">
              <w:rPr>
                <w:rFonts w:ascii="宋体" w:eastAsia="宋体" w:hAnsi="宋体" w:cs="宋体" w:hint="eastAsia"/>
                <w:color w:val="000000"/>
                <w:kern w:val="0"/>
                <w:sz w:val="29"/>
                <w:szCs w:val="29"/>
              </w:rPr>
              <w:t>（寄）</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shd w:val="clear" w:color="auto" w:fill="C0C0C0"/>
              </w:rPr>
              <w:t>投标文件外层封套</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招标人地址：</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招标人名称：</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u w:val="single"/>
              </w:rPr>
              <w:t>      </w:t>
            </w:r>
            <w:r w:rsidRPr="00792FC1">
              <w:rPr>
                <w:rFonts w:ascii="Calibri" w:eastAsia="微软雅黑" w:hAnsi="Calibri" w:cs="宋体" w:hint="eastAsia"/>
                <w:color w:val="000000"/>
                <w:kern w:val="0"/>
                <w:sz w:val="29"/>
                <w:u w:val="single"/>
              </w:rPr>
              <w:t> </w:t>
            </w:r>
            <w:r w:rsidRPr="00792FC1">
              <w:rPr>
                <w:rFonts w:ascii="宋体" w:eastAsia="宋体" w:hAnsi="宋体" w:cs="宋体" w:hint="eastAsia"/>
                <w:color w:val="000000"/>
                <w:kern w:val="0"/>
                <w:sz w:val="29"/>
                <w:szCs w:val="29"/>
              </w:rPr>
              <w:t>（项目名称）</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标段勘察设计投标</w:t>
            </w:r>
            <w:r w:rsidRPr="00792FC1">
              <w:rPr>
                <w:rFonts w:ascii="宋体" w:eastAsia="宋体" w:hAnsi="宋体" w:cs="宋体" w:hint="eastAsia"/>
                <w:color w:val="000000"/>
                <w:kern w:val="0"/>
                <w:sz w:val="29"/>
                <w:szCs w:val="29"/>
              </w:rPr>
              <w:lastRenderedPageBreak/>
              <w:t>文件</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在</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年</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月</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日</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时</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分前不得开启</w:t>
            </w:r>
          </w:p>
        </w:tc>
      </w:tr>
    </w:tbl>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lastRenderedPageBreak/>
        <w:t> </w:t>
      </w:r>
    </w:p>
    <w:p w:rsidR="00792FC1" w:rsidRPr="00792FC1" w:rsidRDefault="00792FC1" w:rsidP="00792FC1">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Calibri" w:eastAsia="微软雅黑" w:hAnsi="Calibri" w:cs="宋体"/>
          <w:color w:val="000000"/>
          <w:kern w:val="0"/>
          <w:sz w:val="29"/>
          <w:szCs w:val="29"/>
        </w:rPr>
        <w:br w:type="page"/>
      </w:r>
    </w:p>
    <w:p w:rsidR="00792FC1" w:rsidRPr="00792FC1" w:rsidRDefault="00792FC1" w:rsidP="00792FC1">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lastRenderedPageBreak/>
        <w:t> </w:t>
      </w:r>
    </w:p>
    <w:tbl>
      <w:tblPr>
        <w:tblW w:w="9315" w:type="dxa"/>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1244"/>
        <w:gridCol w:w="2693"/>
        <w:gridCol w:w="5378"/>
      </w:tblGrid>
      <w:tr w:rsidR="00792FC1" w:rsidRPr="00792FC1" w:rsidTr="00792FC1">
        <w:tc>
          <w:tcPr>
            <w:tcW w:w="124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b/>
                <w:bCs/>
                <w:color w:val="000000"/>
                <w:kern w:val="0"/>
                <w:sz w:val="29"/>
                <w:szCs w:val="29"/>
              </w:rPr>
              <w:t>条款号</w:t>
            </w:r>
          </w:p>
        </w:tc>
        <w:tc>
          <w:tcPr>
            <w:tcW w:w="270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b/>
                <w:bCs/>
                <w:color w:val="000000"/>
                <w:kern w:val="0"/>
                <w:sz w:val="29"/>
                <w:szCs w:val="29"/>
              </w:rPr>
              <w:t>条款名称</w:t>
            </w:r>
          </w:p>
        </w:tc>
        <w:tc>
          <w:tcPr>
            <w:tcW w:w="538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b/>
                <w:bCs/>
                <w:color w:val="000000"/>
                <w:kern w:val="0"/>
                <w:sz w:val="29"/>
                <w:szCs w:val="29"/>
              </w:rPr>
              <w:t>编列内容</w:t>
            </w:r>
          </w:p>
        </w:tc>
      </w:tr>
      <w:tr w:rsidR="00792FC1" w:rsidRPr="00792FC1" w:rsidTr="00792FC1">
        <w:tc>
          <w:tcPr>
            <w:tcW w:w="12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4.1.2</w:t>
            </w:r>
            <w:r w:rsidRPr="00792FC1">
              <w:rPr>
                <w:rFonts w:ascii="宋体" w:eastAsia="宋体" w:hAnsi="宋体" w:cs="宋体" w:hint="eastAsia"/>
                <w:color w:val="000000"/>
                <w:kern w:val="0"/>
                <w:sz w:val="29"/>
                <w:szCs w:val="29"/>
                <w:vertAlign w:val="superscript"/>
              </w:rPr>
              <w:t>①</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封套上写明</w:t>
            </w:r>
          </w:p>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Cs w:val="21"/>
              </w:rPr>
              <w:t>①本项适用于采用单信封形式的投标文件。</w:t>
            </w:r>
          </w:p>
        </w:tc>
        <w:tc>
          <w:tcPr>
            <w:tcW w:w="53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shd w:val="clear" w:color="auto" w:fill="C0C0C0"/>
              </w:rPr>
              <w:t>内层封套：</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投标人邮政编码：</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投标人地址：</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投标人名称：</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投标人联系人：</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投标人联系电话：</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招标人地址及名称：</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（寄）</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shd w:val="clear" w:color="auto" w:fill="C0C0C0"/>
              </w:rPr>
              <w:t>外层封套：</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招标人地址：</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招标人名称：</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u w:val="single"/>
              </w:rPr>
              <w:t>      </w:t>
            </w:r>
            <w:r w:rsidRPr="00792FC1">
              <w:rPr>
                <w:rFonts w:ascii="Calibri" w:eastAsia="微软雅黑" w:hAnsi="Calibri" w:cs="宋体" w:hint="eastAsia"/>
                <w:color w:val="000000"/>
                <w:kern w:val="0"/>
                <w:sz w:val="29"/>
                <w:u w:val="single"/>
              </w:rPr>
              <w:t> </w:t>
            </w:r>
            <w:r w:rsidRPr="00792FC1">
              <w:rPr>
                <w:rFonts w:ascii="宋体" w:eastAsia="宋体" w:hAnsi="宋体" w:cs="宋体" w:hint="eastAsia"/>
                <w:color w:val="000000"/>
                <w:kern w:val="0"/>
                <w:sz w:val="29"/>
                <w:szCs w:val="29"/>
              </w:rPr>
              <w:t>（项目名称）</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标段勘察设计投标文件</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在</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年</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月</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日</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时</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分前不得开启</w:t>
            </w:r>
          </w:p>
        </w:tc>
      </w:tr>
      <w:tr w:rsidR="00792FC1" w:rsidRPr="00792FC1" w:rsidTr="00792FC1">
        <w:tc>
          <w:tcPr>
            <w:tcW w:w="12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4.2.2</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递交投标文件地点</w:t>
            </w:r>
          </w:p>
        </w:tc>
        <w:tc>
          <w:tcPr>
            <w:tcW w:w="53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r>
      <w:tr w:rsidR="00792FC1" w:rsidRPr="00792FC1" w:rsidTr="00792FC1">
        <w:tc>
          <w:tcPr>
            <w:tcW w:w="12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lastRenderedPageBreak/>
              <w:t>4.2.6</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招标人通知延后投标截止时间的时间</w:t>
            </w:r>
          </w:p>
        </w:tc>
        <w:tc>
          <w:tcPr>
            <w:tcW w:w="53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原定投标截止时间</w:t>
            </w:r>
            <w:r w:rsidRPr="00792FC1">
              <w:rPr>
                <w:rFonts w:ascii="Calibri" w:eastAsia="宋体" w:hAnsi="Calibri" w:cs="宋体" w:hint="eastAsia"/>
                <w:color w:val="000000"/>
                <w:kern w:val="0"/>
                <w:sz w:val="29"/>
                <w:szCs w:val="29"/>
                <w:u w:val="single"/>
              </w:rPr>
              <w:t>     7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天前</w:t>
            </w:r>
          </w:p>
        </w:tc>
      </w:tr>
      <w:tr w:rsidR="00792FC1" w:rsidRPr="00792FC1" w:rsidTr="00792FC1">
        <w:tc>
          <w:tcPr>
            <w:tcW w:w="12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5.1</w:t>
            </w:r>
            <w:r w:rsidRPr="00792FC1">
              <w:rPr>
                <w:rFonts w:ascii="宋体" w:eastAsia="宋体" w:hAnsi="宋体" w:cs="宋体" w:hint="eastAsia"/>
                <w:color w:val="000000"/>
                <w:kern w:val="0"/>
                <w:sz w:val="29"/>
                <w:szCs w:val="29"/>
                <w:vertAlign w:val="superscript"/>
              </w:rPr>
              <w:t>②</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开标时间和地点</w:t>
            </w:r>
          </w:p>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Cs w:val="21"/>
              </w:rPr>
              <w:t>②本项适用于采用双信封形式的投标文件。</w:t>
            </w:r>
          </w:p>
        </w:tc>
        <w:tc>
          <w:tcPr>
            <w:tcW w:w="53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投标文件第一信封（商务及技术文件）开时间：同投标截止时间</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投标文件第一信封（商务及技术文件）开标地点：</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投标文件第二信封（报价清单）开标时时间</w:t>
            </w:r>
            <w:r w:rsidRPr="00792FC1">
              <w:rPr>
                <w:rFonts w:ascii="宋体" w:eastAsia="宋体" w:hAnsi="宋体" w:cs="宋体" w:hint="eastAsia"/>
                <w:color w:val="000000"/>
                <w:kern w:val="0"/>
                <w:sz w:val="29"/>
                <w:szCs w:val="29"/>
                <w:vertAlign w:val="superscript"/>
              </w:rPr>
              <w:t>③</w:t>
            </w:r>
            <w:r w:rsidRPr="00792FC1">
              <w:rPr>
                <w:rFonts w:ascii="宋体" w:eastAsia="宋体" w:hAnsi="宋体" w:cs="宋体" w:hint="eastAsia"/>
                <w:color w:val="000000"/>
                <w:kern w:val="0"/>
                <w:sz w:val="29"/>
                <w:szCs w:val="29"/>
              </w:rPr>
              <w:t>：</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投标文件第二信封（报价清单）开标地点：</w:t>
            </w:r>
          </w:p>
        </w:tc>
      </w:tr>
      <w:tr w:rsidR="00792FC1" w:rsidRPr="00792FC1" w:rsidTr="00792FC1">
        <w:tc>
          <w:tcPr>
            <w:tcW w:w="12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5.1</w:t>
            </w:r>
            <w:r w:rsidRPr="00792FC1">
              <w:rPr>
                <w:rFonts w:ascii="宋体" w:eastAsia="宋体" w:hAnsi="宋体" w:cs="宋体" w:hint="eastAsia"/>
                <w:color w:val="000000"/>
                <w:kern w:val="0"/>
                <w:sz w:val="29"/>
                <w:szCs w:val="29"/>
                <w:vertAlign w:val="superscript"/>
              </w:rPr>
              <w:t>④</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开标时间和地点</w:t>
            </w:r>
          </w:p>
        </w:tc>
        <w:tc>
          <w:tcPr>
            <w:tcW w:w="53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开标时间：同投标截止时间</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开标地点：</w:t>
            </w:r>
          </w:p>
        </w:tc>
      </w:tr>
      <w:tr w:rsidR="00792FC1" w:rsidRPr="00792FC1" w:rsidTr="00792FC1">
        <w:tc>
          <w:tcPr>
            <w:tcW w:w="12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5.2.1</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开标程序</w:t>
            </w:r>
          </w:p>
        </w:tc>
        <w:tc>
          <w:tcPr>
            <w:tcW w:w="53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密封情况检查</w:t>
            </w:r>
            <w:r w:rsidRPr="00792FC1">
              <w:rPr>
                <w:rFonts w:ascii="宋体" w:eastAsia="宋体" w:hAnsi="宋体" w:cs="宋体" w:hint="eastAsia"/>
                <w:color w:val="000000"/>
                <w:kern w:val="0"/>
                <w:sz w:val="29"/>
                <w:szCs w:val="29"/>
                <w:vertAlign w:val="superscript"/>
              </w:rPr>
              <w:t>⑤</w:t>
            </w:r>
            <w:r w:rsidRPr="00792FC1">
              <w:rPr>
                <w:rFonts w:ascii="宋体" w:eastAsia="宋体" w:hAnsi="宋体" w:cs="宋体" w:hint="eastAsia"/>
                <w:color w:val="000000"/>
                <w:kern w:val="0"/>
                <w:sz w:val="29"/>
                <w:szCs w:val="29"/>
              </w:rPr>
              <w:t>：</w:t>
            </w:r>
          </w:p>
          <w:p w:rsidR="00792FC1" w:rsidRPr="00792FC1" w:rsidRDefault="00792FC1" w:rsidP="00792FC1">
            <w:pPr>
              <w:widowControl/>
              <w:spacing w:before="100" w:beforeAutospacing="1" w:after="100" w:afterAutospacing="1" w:line="378"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开标顺序：</w:t>
            </w:r>
          </w:p>
        </w:tc>
      </w:tr>
    </w:tbl>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③在征得所有投标人同意的前提下，可在投标人不在场但评标委员会和监标人均在场的情况下对投标文件第二信封进行开标。</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④本项适用于采用单信封形式的投标文件。</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⑤投标文件的密封情况可由监标人或投标人代表检查。</w:t>
      </w:r>
    </w:p>
    <w:p w:rsidR="00792FC1" w:rsidRPr="00792FC1" w:rsidRDefault="00792FC1" w:rsidP="00792FC1">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Calibri" w:eastAsia="微软雅黑" w:hAnsi="Calibri" w:cs="宋体"/>
          <w:color w:val="000000"/>
          <w:kern w:val="0"/>
          <w:sz w:val="29"/>
          <w:szCs w:val="29"/>
        </w:rPr>
        <w:br w:type="page"/>
      </w:r>
    </w:p>
    <w:p w:rsidR="00792FC1" w:rsidRPr="00792FC1" w:rsidRDefault="00792FC1" w:rsidP="00792FC1">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lastRenderedPageBreak/>
        <w:t> </w:t>
      </w:r>
    </w:p>
    <w:tbl>
      <w:tblPr>
        <w:tblW w:w="9315" w:type="dxa"/>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1244"/>
        <w:gridCol w:w="2695"/>
        <w:gridCol w:w="5376"/>
      </w:tblGrid>
      <w:tr w:rsidR="00792FC1" w:rsidRPr="00792FC1" w:rsidTr="00792FC1">
        <w:tc>
          <w:tcPr>
            <w:tcW w:w="124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b/>
                <w:bCs/>
                <w:color w:val="000000"/>
                <w:kern w:val="0"/>
                <w:sz w:val="29"/>
                <w:szCs w:val="29"/>
              </w:rPr>
              <w:t>条款号</w:t>
            </w:r>
          </w:p>
        </w:tc>
        <w:tc>
          <w:tcPr>
            <w:tcW w:w="270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b/>
                <w:bCs/>
                <w:color w:val="000000"/>
                <w:kern w:val="0"/>
                <w:sz w:val="29"/>
                <w:szCs w:val="29"/>
              </w:rPr>
              <w:t>条款名称</w:t>
            </w:r>
          </w:p>
        </w:tc>
        <w:tc>
          <w:tcPr>
            <w:tcW w:w="538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b/>
                <w:bCs/>
                <w:color w:val="000000"/>
                <w:kern w:val="0"/>
                <w:sz w:val="29"/>
                <w:szCs w:val="29"/>
              </w:rPr>
              <w:t>编列内容</w:t>
            </w:r>
          </w:p>
        </w:tc>
      </w:tr>
      <w:tr w:rsidR="00792FC1" w:rsidRPr="00792FC1" w:rsidTr="00792FC1">
        <w:tc>
          <w:tcPr>
            <w:tcW w:w="12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6.1.1</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评标委员会的组建</w:t>
            </w:r>
          </w:p>
        </w:tc>
        <w:tc>
          <w:tcPr>
            <w:tcW w:w="53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评标委员会构成：</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人，其中招标人代表</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Calibri" w:eastAsia="宋体" w:hAnsi="Calibri" w:cs="宋体" w:hint="eastAsia"/>
                <w:color w:val="000000"/>
                <w:kern w:val="0"/>
                <w:sz w:val="29"/>
                <w:szCs w:val="29"/>
                <w:u w:val="single"/>
              </w:rPr>
              <w:t>   </w:t>
            </w:r>
            <w:r w:rsidRPr="00792FC1">
              <w:rPr>
                <w:rFonts w:ascii="宋体" w:eastAsia="宋体" w:hAnsi="宋体" w:cs="宋体" w:hint="eastAsia"/>
                <w:color w:val="000000"/>
                <w:kern w:val="0"/>
                <w:sz w:val="29"/>
                <w:szCs w:val="29"/>
              </w:rPr>
              <w:t>人，专家</w:t>
            </w:r>
            <w:r w:rsidRPr="00792FC1">
              <w:rPr>
                <w:rFonts w:ascii="Calibri" w:eastAsia="宋体" w:hAnsi="Calibri" w:cs="宋体" w:hint="eastAsia"/>
                <w:color w:val="000000"/>
                <w:kern w:val="0"/>
                <w:sz w:val="29"/>
                <w:u w:val="single"/>
              </w:rPr>
              <w:t> </w:t>
            </w:r>
            <w:r w:rsidRPr="00792FC1">
              <w:rPr>
                <w:rFonts w:ascii="Calibri" w:eastAsia="宋体" w:hAnsi="Calibri" w:cs="宋体" w:hint="eastAsia"/>
                <w:color w:val="000000"/>
                <w:kern w:val="0"/>
                <w:sz w:val="29"/>
                <w:szCs w:val="29"/>
                <w:u w:val="single"/>
              </w:rPr>
              <w:t>     </w:t>
            </w:r>
            <w:r w:rsidRPr="00792FC1">
              <w:rPr>
                <w:rFonts w:ascii="宋体" w:eastAsia="宋体" w:hAnsi="宋体" w:cs="宋体" w:hint="eastAsia"/>
                <w:color w:val="000000"/>
                <w:kern w:val="0"/>
                <w:sz w:val="29"/>
                <w:szCs w:val="29"/>
              </w:rPr>
              <w:t>人；</w:t>
            </w:r>
          </w:p>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评标专家确定方式：从</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宋体" w:eastAsia="宋体" w:hAnsi="宋体" w:cs="宋体" w:hint="eastAsia"/>
                <w:color w:val="000000"/>
                <w:kern w:val="0"/>
                <w:sz w:val="29"/>
                <w:szCs w:val="29"/>
              </w:rPr>
              <w:t>专家库中随机抽取</w:t>
            </w:r>
          </w:p>
        </w:tc>
      </w:tr>
      <w:tr w:rsidR="00792FC1" w:rsidRPr="00792FC1" w:rsidTr="00792FC1">
        <w:tc>
          <w:tcPr>
            <w:tcW w:w="12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6.3</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评标办法</w:t>
            </w:r>
          </w:p>
        </w:tc>
        <w:tc>
          <w:tcPr>
            <w:tcW w:w="53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本次招标采用：□综合评估法Ⅰ</w:t>
            </w:r>
          </w:p>
          <w:p w:rsidR="00792FC1" w:rsidRPr="00792FC1" w:rsidRDefault="00792FC1" w:rsidP="00792FC1">
            <w:pPr>
              <w:widowControl/>
              <w:spacing w:before="100" w:beforeAutospacing="1" w:after="100" w:afterAutospacing="1" w:line="263" w:lineRule="atLeast"/>
              <w:ind w:firstLine="1965"/>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□综合评估法Ⅱ</w:t>
            </w:r>
          </w:p>
        </w:tc>
      </w:tr>
      <w:tr w:rsidR="00792FC1" w:rsidRPr="00792FC1" w:rsidTr="00792FC1">
        <w:tc>
          <w:tcPr>
            <w:tcW w:w="12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7.1</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是否授权评标委员会确定中标人</w:t>
            </w:r>
          </w:p>
        </w:tc>
        <w:tc>
          <w:tcPr>
            <w:tcW w:w="53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□是</w:t>
            </w:r>
          </w:p>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□否</w:t>
            </w:r>
          </w:p>
        </w:tc>
      </w:tr>
      <w:tr w:rsidR="00792FC1" w:rsidRPr="00792FC1" w:rsidTr="00792FC1">
        <w:tc>
          <w:tcPr>
            <w:tcW w:w="12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7.3.1</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履约担保</w:t>
            </w:r>
          </w:p>
        </w:tc>
        <w:tc>
          <w:tcPr>
            <w:tcW w:w="53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履约担保金额：</w:t>
            </w:r>
            <w:r w:rsidRPr="00792FC1">
              <w:rPr>
                <w:rFonts w:ascii="Calibri" w:eastAsia="宋体" w:hAnsi="Calibri" w:cs="宋体" w:hint="eastAsia"/>
                <w:color w:val="000000"/>
                <w:kern w:val="0"/>
                <w:sz w:val="29"/>
                <w:szCs w:val="29"/>
                <w:u w:val="single"/>
              </w:rPr>
              <w:t>      </w:t>
            </w:r>
            <w:r w:rsidRPr="00792FC1">
              <w:rPr>
                <w:rFonts w:ascii="Calibri" w:eastAsia="宋体" w:hAnsi="Calibri" w:cs="宋体" w:hint="eastAsia"/>
                <w:color w:val="000000"/>
                <w:kern w:val="0"/>
                <w:sz w:val="29"/>
                <w:u w:val="single"/>
              </w:rPr>
              <w:t> </w:t>
            </w:r>
            <w:r w:rsidRPr="00792FC1">
              <w:rPr>
                <w:rFonts w:ascii="Calibri" w:eastAsia="宋体" w:hAnsi="Calibri" w:cs="宋体" w:hint="eastAsia"/>
                <w:color w:val="000000"/>
                <w:kern w:val="0"/>
                <w:sz w:val="29"/>
                <w:szCs w:val="29"/>
              </w:rPr>
              <w:t>%</w:t>
            </w:r>
            <w:r w:rsidRPr="00792FC1">
              <w:rPr>
                <w:rFonts w:ascii="宋体" w:eastAsia="宋体" w:hAnsi="宋体" w:cs="宋体" w:hint="eastAsia"/>
                <w:color w:val="000000"/>
                <w:kern w:val="0"/>
                <w:sz w:val="29"/>
                <w:szCs w:val="29"/>
              </w:rPr>
              <w:t>签约合同价</w:t>
            </w:r>
            <w:r w:rsidRPr="00792FC1">
              <w:rPr>
                <w:rFonts w:ascii="宋体" w:eastAsia="宋体" w:hAnsi="宋体" w:cs="宋体" w:hint="eastAsia"/>
                <w:color w:val="000000"/>
                <w:kern w:val="0"/>
                <w:sz w:val="29"/>
                <w:szCs w:val="29"/>
                <w:vertAlign w:val="superscript"/>
              </w:rPr>
              <w:t>①</w:t>
            </w:r>
          </w:p>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履约担保形式：</w:t>
            </w:r>
          </w:p>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□银行保函</w:t>
            </w:r>
          </w:p>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□现金（电汇或银行汇票形式）</w:t>
            </w:r>
          </w:p>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采用银行保函时，出具履约担保的银行级别：</w:t>
            </w:r>
            <w:r w:rsidRPr="00792FC1">
              <w:rPr>
                <w:rFonts w:ascii="Calibri" w:eastAsia="宋体" w:hAnsi="Calibri" w:cs="宋体" w:hint="eastAsia"/>
                <w:color w:val="000000"/>
                <w:kern w:val="0"/>
                <w:sz w:val="29"/>
                <w:szCs w:val="29"/>
                <w:u w:val="single"/>
              </w:rPr>
              <w:t>               </w:t>
            </w:r>
          </w:p>
        </w:tc>
      </w:tr>
      <w:tr w:rsidR="00792FC1" w:rsidRPr="00792FC1" w:rsidTr="00792FC1">
        <w:tc>
          <w:tcPr>
            <w:tcW w:w="12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9.5</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监督部门</w:t>
            </w:r>
          </w:p>
        </w:tc>
        <w:tc>
          <w:tcPr>
            <w:tcW w:w="53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监督部门：</w:t>
            </w:r>
          </w:p>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lastRenderedPageBreak/>
              <w:t>地</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址：</w:t>
            </w:r>
          </w:p>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电</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话：</w:t>
            </w:r>
          </w:p>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9"/>
                <w:szCs w:val="29"/>
              </w:rPr>
              <w:t>传</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真：</w:t>
            </w:r>
          </w:p>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邮政编码：</w:t>
            </w:r>
          </w:p>
        </w:tc>
      </w:tr>
      <w:tr w:rsidR="00792FC1" w:rsidRPr="00792FC1" w:rsidTr="00792FC1">
        <w:trPr>
          <w:trHeight w:val="660"/>
        </w:trPr>
        <w:tc>
          <w:tcPr>
            <w:tcW w:w="9315"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宋体" w:eastAsia="宋体" w:hAnsi="宋体" w:cs="宋体" w:hint="eastAsia"/>
                <w:b/>
                <w:bCs/>
                <w:color w:val="000000"/>
                <w:kern w:val="0"/>
                <w:sz w:val="29"/>
                <w:szCs w:val="29"/>
              </w:rPr>
              <w:lastRenderedPageBreak/>
              <w:t>需要补充的其他内容</w:t>
            </w:r>
          </w:p>
        </w:tc>
      </w:tr>
      <w:tr w:rsidR="00792FC1" w:rsidRPr="00792FC1" w:rsidTr="00792FC1">
        <w:trPr>
          <w:trHeight w:val="690"/>
        </w:trPr>
        <w:tc>
          <w:tcPr>
            <w:tcW w:w="12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c>
          <w:tcPr>
            <w:tcW w:w="808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r>
      <w:tr w:rsidR="00792FC1" w:rsidRPr="00792FC1" w:rsidTr="00792FC1">
        <w:trPr>
          <w:trHeight w:val="705"/>
        </w:trPr>
        <w:tc>
          <w:tcPr>
            <w:tcW w:w="12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c>
          <w:tcPr>
            <w:tcW w:w="808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r>
      <w:tr w:rsidR="00792FC1" w:rsidRPr="00792FC1" w:rsidTr="00792FC1">
        <w:trPr>
          <w:trHeight w:val="690"/>
        </w:trPr>
        <w:tc>
          <w:tcPr>
            <w:tcW w:w="12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c>
          <w:tcPr>
            <w:tcW w:w="808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r>
      <w:tr w:rsidR="00792FC1" w:rsidRPr="00792FC1" w:rsidTr="00792FC1">
        <w:trPr>
          <w:trHeight w:val="690"/>
        </w:trPr>
        <w:tc>
          <w:tcPr>
            <w:tcW w:w="12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c>
          <w:tcPr>
            <w:tcW w:w="808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r>
    </w:tbl>
    <w:p w:rsidR="00792FC1" w:rsidRPr="00792FC1" w:rsidRDefault="00792FC1" w:rsidP="00792FC1">
      <w:pPr>
        <w:widowControl/>
        <w:shd w:val="clear" w:color="auto" w:fill="F7F5F4"/>
        <w:spacing w:line="263" w:lineRule="atLeast"/>
        <w:ind w:left="36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①</w:t>
      </w:r>
      <w:r w:rsidRPr="00792FC1">
        <w:rPr>
          <w:rFonts w:ascii="微软雅黑" w:eastAsia="微软雅黑" w:hAnsi="微软雅黑" w:cs="宋体" w:hint="eastAsia"/>
          <w:color w:val="000000"/>
          <w:kern w:val="0"/>
          <w:sz w:val="24"/>
          <w:szCs w:val="24"/>
        </w:rPr>
        <w:t>  </w:t>
      </w:r>
      <w:r w:rsidRPr="00792FC1">
        <w:rPr>
          <w:rFonts w:ascii="宋体" w:eastAsia="宋体" w:hAnsi="宋体" w:cs="宋体" w:hint="eastAsia"/>
          <w:color w:val="000000"/>
          <w:kern w:val="0"/>
          <w:sz w:val="24"/>
          <w:szCs w:val="24"/>
        </w:rPr>
        <w:t>约担保金额一般为</w:t>
      </w:r>
      <w:r w:rsidRPr="00792FC1">
        <w:rPr>
          <w:rFonts w:ascii="Calibri" w:eastAsia="宋体" w:hAnsi="Calibri" w:cs="宋体" w:hint="eastAsia"/>
          <w:color w:val="000000"/>
          <w:kern w:val="0"/>
          <w:sz w:val="24"/>
          <w:szCs w:val="24"/>
        </w:rPr>
        <w:t>5%</w:t>
      </w:r>
      <w:r w:rsidRPr="00792FC1">
        <w:rPr>
          <w:rFonts w:ascii="宋体" w:eastAsia="宋体" w:hAnsi="宋体" w:cs="宋体" w:hint="eastAsia"/>
          <w:color w:val="000000"/>
          <w:kern w:val="0"/>
          <w:sz w:val="24"/>
          <w:szCs w:val="24"/>
        </w:rPr>
        <w:t>签约合同价。招人可根据招标项目所在地省级交通运输主管部门的有关规定，对信用等级为</w:t>
      </w:r>
      <w:r w:rsidRPr="00792FC1">
        <w:rPr>
          <w:rFonts w:ascii="Calibri" w:eastAsia="宋体" w:hAnsi="Calibri" w:cs="宋体" w:hint="eastAsia"/>
          <w:color w:val="000000"/>
          <w:kern w:val="0"/>
          <w:sz w:val="24"/>
          <w:szCs w:val="24"/>
        </w:rPr>
        <w:t>AA</w:t>
      </w:r>
      <w:r w:rsidRPr="00792FC1">
        <w:rPr>
          <w:rFonts w:ascii="宋体" w:eastAsia="宋体" w:hAnsi="宋体" w:cs="宋体" w:hint="eastAsia"/>
          <w:color w:val="000000"/>
          <w:kern w:val="0"/>
          <w:sz w:val="24"/>
          <w:szCs w:val="24"/>
        </w:rPr>
        <w:t>级的投标人，在履约担保方面给予一定的奖励。</w:t>
      </w:r>
    </w:p>
    <w:p w:rsidR="00792FC1" w:rsidRPr="00792FC1" w:rsidRDefault="00792FC1" w:rsidP="00792FC1">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32"/>
          <w:szCs w:val="32"/>
        </w:rPr>
        <w:t>附录</w:t>
      </w:r>
      <w:r w:rsidRPr="00792FC1">
        <w:rPr>
          <w:rFonts w:ascii="Calibri" w:eastAsia="宋体" w:hAnsi="Calibri" w:cs="宋体" w:hint="eastAsia"/>
          <w:color w:val="000000"/>
          <w:kern w:val="0"/>
          <w:sz w:val="32"/>
          <w:szCs w:val="32"/>
        </w:rPr>
        <w:t>1 </w:t>
      </w:r>
      <w:r w:rsidRPr="00792FC1">
        <w:rPr>
          <w:rFonts w:ascii="Calibri" w:eastAsia="宋体" w:hAnsi="Calibri" w:cs="宋体" w:hint="eastAsia"/>
          <w:color w:val="000000"/>
          <w:kern w:val="0"/>
          <w:sz w:val="32"/>
        </w:rPr>
        <w:t> </w:t>
      </w:r>
      <w:r w:rsidRPr="00792FC1">
        <w:rPr>
          <w:rFonts w:ascii="宋体" w:eastAsia="宋体" w:hAnsi="宋体" w:cs="宋体" w:hint="eastAsia"/>
          <w:color w:val="000000"/>
          <w:kern w:val="0"/>
          <w:sz w:val="32"/>
          <w:szCs w:val="32"/>
        </w:rPr>
        <w:t>资格审查条件（资质最低条件）</w:t>
      </w:r>
    </w:p>
    <w:tbl>
      <w:tblPr>
        <w:tblW w:w="9315" w:type="dxa"/>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2370"/>
        <w:gridCol w:w="6945"/>
      </w:tblGrid>
      <w:tr w:rsidR="00792FC1" w:rsidRPr="00792FC1" w:rsidTr="00792FC1">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标</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段</w:t>
            </w:r>
          </w:p>
        </w:tc>
        <w:tc>
          <w:tcPr>
            <w:tcW w:w="694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勘察设计企业资质等级要求</w:t>
            </w:r>
          </w:p>
        </w:tc>
      </w:tr>
      <w:tr w:rsidR="00792FC1" w:rsidRPr="00792FC1" w:rsidTr="00792FC1">
        <w:trPr>
          <w:trHeight w:val="10995"/>
        </w:trPr>
        <w:tc>
          <w:tcPr>
            <w:tcW w:w="23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lastRenderedPageBreak/>
              <w:t> </w:t>
            </w:r>
          </w:p>
        </w:tc>
        <w:tc>
          <w:tcPr>
            <w:tcW w:w="69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Cs w:val="21"/>
              </w:rPr>
              <w:t> </w:t>
            </w:r>
          </w:p>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Cs w:val="21"/>
              </w:rPr>
              <w:t>（具体资质要求由招标人在满足国家相关法律、法规前提下，根据招标项目具体特点确定。）</w:t>
            </w:r>
          </w:p>
        </w:tc>
      </w:tr>
    </w:tbl>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t> </w:t>
      </w:r>
    </w:p>
    <w:p w:rsidR="00792FC1" w:rsidRPr="00792FC1" w:rsidRDefault="00792FC1" w:rsidP="00792FC1">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Calibri" w:eastAsia="微软雅黑" w:hAnsi="Calibri" w:cs="宋体"/>
          <w:color w:val="000000"/>
          <w:kern w:val="0"/>
          <w:sz w:val="29"/>
          <w:szCs w:val="29"/>
        </w:rPr>
        <w:br w:type="page"/>
      </w:r>
    </w:p>
    <w:p w:rsidR="00792FC1" w:rsidRPr="00792FC1" w:rsidRDefault="00792FC1" w:rsidP="00792FC1">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lastRenderedPageBreak/>
        <w:t> </w:t>
      </w:r>
    </w:p>
    <w:p w:rsidR="00792FC1" w:rsidRPr="00792FC1" w:rsidRDefault="00792FC1" w:rsidP="00792FC1">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32"/>
          <w:szCs w:val="32"/>
        </w:rPr>
        <w:t>附录</w:t>
      </w:r>
      <w:r w:rsidRPr="00792FC1">
        <w:rPr>
          <w:rFonts w:ascii="Calibri" w:eastAsia="宋体" w:hAnsi="Calibri" w:cs="宋体" w:hint="eastAsia"/>
          <w:color w:val="000000"/>
          <w:kern w:val="0"/>
          <w:sz w:val="32"/>
          <w:szCs w:val="32"/>
        </w:rPr>
        <w:t>2  </w:t>
      </w:r>
      <w:r w:rsidRPr="00792FC1">
        <w:rPr>
          <w:rFonts w:ascii="Calibri" w:eastAsia="宋体" w:hAnsi="Calibri" w:cs="宋体" w:hint="eastAsia"/>
          <w:color w:val="000000"/>
          <w:kern w:val="0"/>
          <w:sz w:val="32"/>
        </w:rPr>
        <w:t> </w:t>
      </w:r>
      <w:r w:rsidRPr="00792FC1">
        <w:rPr>
          <w:rFonts w:ascii="宋体" w:eastAsia="宋体" w:hAnsi="宋体" w:cs="宋体" w:hint="eastAsia"/>
          <w:color w:val="000000"/>
          <w:kern w:val="0"/>
          <w:sz w:val="32"/>
          <w:szCs w:val="32"/>
        </w:rPr>
        <w:t>资格审查条件（业绩最低要求）</w:t>
      </w:r>
    </w:p>
    <w:tbl>
      <w:tblPr>
        <w:tblW w:w="9315" w:type="dxa"/>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2370"/>
        <w:gridCol w:w="6945"/>
      </w:tblGrid>
      <w:tr w:rsidR="00792FC1" w:rsidRPr="00792FC1" w:rsidTr="00792FC1">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标</w:t>
            </w:r>
            <w:r w:rsidRPr="00792FC1">
              <w:rPr>
                <w:rFonts w:ascii="Calibri" w:eastAsia="宋体" w:hAnsi="Calibri" w:cs="宋体" w:hint="eastAsia"/>
                <w:color w:val="000000"/>
                <w:kern w:val="0"/>
                <w:sz w:val="29"/>
                <w:szCs w:val="29"/>
              </w:rPr>
              <w:t> </w:t>
            </w:r>
            <w:r w:rsidRPr="00792FC1">
              <w:rPr>
                <w:rFonts w:ascii="Calibri" w:eastAsia="宋体" w:hAnsi="Calibri" w:cs="宋体" w:hint="eastAsia"/>
                <w:color w:val="000000"/>
                <w:kern w:val="0"/>
                <w:sz w:val="29"/>
              </w:rPr>
              <w:t> </w:t>
            </w:r>
            <w:r w:rsidRPr="00792FC1">
              <w:rPr>
                <w:rFonts w:ascii="宋体" w:eastAsia="宋体" w:hAnsi="宋体" w:cs="宋体" w:hint="eastAsia"/>
                <w:color w:val="000000"/>
                <w:kern w:val="0"/>
                <w:sz w:val="29"/>
                <w:szCs w:val="29"/>
              </w:rPr>
              <w:t>段</w:t>
            </w:r>
          </w:p>
        </w:tc>
        <w:tc>
          <w:tcPr>
            <w:tcW w:w="694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业绩要求</w:t>
            </w:r>
          </w:p>
        </w:tc>
      </w:tr>
      <w:tr w:rsidR="00792FC1" w:rsidRPr="00792FC1" w:rsidTr="00792FC1">
        <w:trPr>
          <w:trHeight w:val="11130"/>
        </w:trPr>
        <w:tc>
          <w:tcPr>
            <w:tcW w:w="23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c>
          <w:tcPr>
            <w:tcW w:w="69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Cs w:val="21"/>
              </w:rPr>
              <w:t> </w:t>
            </w:r>
          </w:p>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Cs w:val="21"/>
              </w:rPr>
              <w:t>（具体业绩要求由招标人在满足国家相关法律、法规前提下，根据招标项目具体特点和实际情况确定，但不得设置过高的业绩资格条件。）</w:t>
            </w:r>
          </w:p>
        </w:tc>
      </w:tr>
    </w:tbl>
    <w:p w:rsidR="00792FC1" w:rsidRPr="00792FC1" w:rsidRDefault="00792FC1" w:rsidP="00792FC1">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lastRenderedPageBreak/>
        <w:t> </w:t>
      </w:r>
    </w:p>
    <w:p w:rsidR="00792FC1" w:rsidRPr="00792FC1" w:rsidRDefault="00792FC1" w:rsidP="00792FC1">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Calibri" w:eastAsia="微软雅黑" w:hAnsi="Calibri" w:cs="宋体"/>
          <w:color w:val="000000"/>
          <w:kern w:val="0"/>
          <w:sz w:val="29"/>
          <w:szCs w:val="29"/>
        </w:rPr>
        <w:br w:type="page"/>
      </w:r>
    </w:p>
    <w:p w:rsidR="00792FC1" w:rsidRPr="00792FC1" w:rsidRDefault="00792FC1" w:rsidP="00792FC1">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lastRenderedPageBreak/>
        <w:t> </w:t>
      </w:r>
    </w:p>
    <w:p w:rsidR="00792FC1" w:rsidRPr="00792FC1" w:rsidRDefault="00792FC1" w:rsidP="00792FC1">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32"/>
          <w:szCs w:val="32"/>
        </w:rPr>
        <w:t>附录</w:t>
      </w:r>
      <w:r w:rsidRPr="00792FC1">
        <w:rPr>
          <w:rFonts w:ascii="Calibri" w:eastAsia="宋体" w:hAnsi="Calibri" w:cs="宋体" w:hint="eastAsia"/>
          <w:color w:val="000000"/>
          <w:kern w:val="0"/>
          <w:sz w:val="32"/>
          <w:szCs w:val="32"/>
        </w:rPr>
        <w:t>3  </w:t>
      </w:r>
      <w:r w:rsidRPr="00792FC1">
        <w:rPr>
          <w:rFonts w:ascii="Calibri" w:eastAsia="宋体" w:hAnsi="Calibri" w:cs="宋体" w:hint="eastAsia"/>
          <w:color w:val="000000"/>
          <w:kern w:val="0"/>
          <w:sz w:val="32"/>
        </w:rPr>
        <w:t> </w:t>
      </w:r>
      <w:r w:rsidRPr="00792FC1">
        <w:rPr>
          <w:rFonts w:ascii="宋体" w:eastAsia="宋体" w:hAnsi="宋体" w:cs="宋体" w:hint="eastAsia"/>
          <w:color w:val="000000"/>
          <w:kern w:val="0"/>
          <w:sz w:val="32"/>
          <w:szCs w:val="32"/>
        </w:rPr>
        <w:t>资格审查条件（主要人员最低要求）</w:t>
      </w:r>
    </w:p>
    <w:tbl>
      <w:tblPr>
        <w:tblW w:w="9315" w:type="dxa"/>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2940"/>
        <w:gridCol w:w="750"/>
        <w:gridCol w:w="5625"/>
      </w:tblGrid>
      <w:tr w:rsidR="00792FC1" w:rsidRPr="00792FC1" w:rsidTr="00792FC1">
        <w:tc>
          <w:tcPr>
            <w:tcW w:w="2940" w:type="dxa"/>
            <w:tcBorders>
              <w:top w:val="single" w:sz="6" w:space="0" w:color="000000"/>
              <w:left w:val="single" w:sz="6" w:space="0" w:color="000000"/>
              <w:bottom w:val="single" w:sz="6" w:space="0" w:color="000000"/>
              <w:right w:val="single" w:sz="6" w:space="0" w:color="auto"/>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人员</w:t>
            </w:r>
          </w:p>
        </w:tc>
        <w:tc>
          <w:tcPr>
            <w:tcW w:w="7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数量</w:t>
            </w:r>
          </w:p>
        </w:tc>
        <w:tc>
          <w:tcPr>
            <w:tcW w:w="52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资格要求</w:t>
            </w:r>
          </w:p>
        </w:tc>
      </w:tr>
      <w:tr w:rsidR="00792FC1" w:rsidRPr="00792FC1" w:rsidTr="00792FC1">
        <w:trPr>
          <w:trHeight w:val="570"/>
        </w:trPr>
        <w:tc>
          <w:tcPr>
            <w:tcW w:w="2940" w:type="dxa"/>
            <w:tcBorders>
              <w:top w:val="nil"/>
              <w:left w:val="single" w:sz="6"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4"/>
                <w:szCs w:val="24"/>
              </w:rPr>
              <w:t>项目负责人</w:t>
            </w:r>
          </w:p>
        </w:tc>
        <w:tc>
          <w:tcPr>
            <w:tcW w:w="750"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c>
          <w:tcPr>
            <w:tcW w:w="5250"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Cs w:val="21"/>
              </w:rPr>
              <w:t> </w:t>
            </w:r>
          </w:p>
        </w:tc>
      </w:tr>
      <w:tr w:rsidR="00792FC1" w:rsidRPr="00792FC1" w:rsidTr="00792FC1">
        <w:trPr>
          <w:trHeight w:val="630"/>
        </w:trPr>
        <w:tc>
          <w:tcPr>
            <w:tcW w:w="2940" w:type="dxa"/>
            <w:tcBorders>
              <w:top w:val="nil"/>
              <w:left w:val="single" w:sz="6"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4"/>
                <w:szCs w:val="24"/>
              </w:rPr>
              <w:t>工程地质勘察分项负责人</w:t>
            </w:r>
          </w:p>
        </w:tc>
        <w:tc>
          <w:tcPr>
            <w:tcW w:w="750"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c>
          <w:tcPr>
            <w:tcW w:w="5250"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Cs w:val="21"/>
              </w:rPr>
              <w:t> </w:t>
            </w:r>
          </w:p>
        </w:tc>
      </w:tr>
      <w:tr w:rsidR="00792FC1" w:rsidRPr="00792FC1" w:rsidTr="00792FC1">
        <w:trPr>
          <w:trHeight w:val="540"/>
        </w:trPr>
        <w:tc>
          <w:tcPr>
            <w:tcW w:w="2940" w:type="dxa"/>
            <w:tcBorders>
              <w:top w:val="nil"/>
              <w:left w:val="single" w:sz="6"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4"/>
                <w:szCs w:val="24"/>
              </w:rPr>
              <w:t>工程造价分项负责人</w:t>
            </w:r>
          </w:p>
        </w:tc>
        <w:tc>
          <w:tcPr>
            <w:tcW w:w="750"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c>
          <w:tcPr>
            <w:tcW w:w="5250"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Cs w:val="21"/>
              </w:rPr>
              <w:t> </w:t>
            </w:r>
          </w:p>
        </w:tc>
      </w:tr>
      <w:tr w:rsidR="00792FC1" w:rsidRPr="00792FC1" w:rsidTr="00792FC1">
        <w:trPr>
          <w:trHeight w:val="660"/>
        </w:trPr>
        <w:tc>
          <w:tcPr>
            <w:tcW w:w="2940" w:type="dxa"/>
            <w:tcBorders>
              <w:top w:val="nil"/>
              <w:left w:val="single" w:sz="6"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4"/>
                <w:szCs w:val="24"/>
              </w:rPr>
              <w:t>××专业分项负责人</w:t>
            </w:r>
          </w:p>
        </w:tc>
        <w:tc>
          <w:tcPr>
            <w:tcW w:w="750"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c>
          <w:tcPr>
            <w:tcW w:w="5250"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Cs w:val="21"/>
              </w:rPr>
              <w:t> </w:t>
            </w:r>
          </w:p>
        </w:tc>
      </w:tr>
      <w:tr w:rsidR="00792FC1" w:rsidRPr="00792FC1" w:rsidTr="00792FC1">
        <w:trPr>
          <w:trHeight w:val="525"/>
        </w:trPr>
        <w:tc>
          <w:tcPr>
            <w:tcW w:w="2940" w:type="dxa"/>
            <w:tcBorders>
              <w:top w:val="nil"/>
              <w:left w:val="single" w:sz="6"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4"/>
                <w:szCs w:val="24"/>
              </w:rPr>
              <w:t>××专业分项负责人</w:t>
            </w:r>
          </w:p>
        </w:tc>
        <w:tc>
          <w:tcPr>
            <w:tcW w:w="750"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c>
          <w:tcPr>
            <w:tcW w:w="5250"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Cs w:val="21"/>
              </w:rPr>
              <w:t> </w:t>
            </w:r>
          </w:p>
        </w:tc>
      </w:tr>
      <w:tr w:rsidR="00792FC1" w:rsidRPr="00792FC1" w:rsidTr="00792FC1">
        <w:trPr>
          <w:trHeight w:val="540"/>
        </w:trPr>
        <w:tc>
          <w:tcPr>
            <w:tcW w:w="2940" w:type="dxa"/>
            <w:tcBorders>
              <w:top w:val="nil"/>
              <w:left w:val="single" w:sz="6"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w:t>
            </w:r>
          </w:p>
        </w:tc>
        <w:tc>
          <w:tcPr>
            <w:tcW w:w="750"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c>
          <w:tcPr>
            <w:tcW w:w="5250"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Cs w:val="21"/>
              </w:rPr>
              <w:t> </w:t>
            </w:r>
          </w:p>
        </w:tc>
      </w:tr>
      <w:tr w:rsidR="00792FC1" w:rsidRPr="00792FC1" w:rsidTr="00792FC1">
        <w:trPr>
          <w:trHeight w:val="540"/>
        </w:trPr>
        <w:tc>
          <w:tcPr>
            <w:tcW w:w="2940" w:type="dxa"/>
            <w:tcBorders>
              <w:top w:val="nil"/>
              <w:left w:val="single" w:sz="6"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c>
          <w:tcPr>
            <w:tcW w:w="750"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c>
          <w:tcPr>
            <w:tcW w:w="5250"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Cs w:val="21"/>
              </w:rPr>
              <w:t> </w:t>
            </w:r>
          </w:p>
        </w:tc>
      </w:tr>
      <w:tr w:rsidR="00792FC1" w:rsidRPr="00792FC1" w:rsidTr="00792FC1">
        <w:trPr>
          <w:trHeight w:val="510"/>
        </w:trPr>
        <w:tc>
          <w:tcPr>
            <w:tcW w:w="2940" w:type="dxa"/>
            <w:tcBorders>
              <w:top w:val="nil"/>
              <w:left w:val="single" w:sz="6" w:space="0" w:color="000000"/>
              <w:bottom w:val="single" w:sz="6" w:space="0" w:color="auto"/>
              <w:right w:val="single" w:sz="6" w:space="0" w:color="auto"/>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c>
          <w:tcPr>
            <w:tcW w:w="750"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c>
          <w:tcPr>
            <w:tcW w:w="5250"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Cs w:val="21"/>
              </w:rPr>
              <w:t> </w:t>
            </w:r>
          </w:p>
        </w:tc>
      </w:tr>
      <w:tr w:rsidR="00792FC1" w:rsidRPr="00792FC1" w:rsidTr="00792FC1">
        <w:trPr>
          <w:trHeight w:val="6615"/>
        </w:trPr>
        <w:tc>
          <w:tcPr>
            <w:tcW w:w="9315"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Cs w:val="21"/>
              </w:rPr>
              <w:lastRenderedPageBreak/>
              <w:t> </w:t>
            </w:r>
          </w:p>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Cs w:val="21"/>
              </w:rPr>
              <w:t>主要人员应包括项目负责人、分项负责人等，对主要人员的最低要求，由招标人在满足国家相关法律、法规云规前提下，根据招标项目具体特点和实际情况确定，但不得设置过高的资格条件。</w:t>
            </w:r>
          </w:p>
        </w:tc>
      </w:tr>
    </w:tbl>
    <w:p w:rsidR="00792FC1" w:rsidRPr="00792FC1" w:rsidRDefault="00792FC1" w:rsidP="00792FC1">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t> </w:t>
      </w:r>
    </w:p>
    <w:p w:rsidR="00792FC1" w:rsidRPr="00792FC1" w:rsidRDefault="00792FC1" w:rsidP="00792FC1">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Calibri" w:eastAsia="微软雅黑" w:hAnsi="Calibri" w:cs="宋体"/>
          <w:color w:val="000000"/>
          <w:kern w:val="0"/>
          <w:sz w:val="29"/>
          <w:szCs w:val="29"/>
        </w:rPr>
        <w:br w:type="page"/>
      </w:r>
    </w:p>
    <w:p w:rsidR="00792FC1" w:rsidRPr="00792FC1" w:rsidRDefault="00792FC1" w:rsidP="00792FC1">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lastRenderedPageBreak/>
        <w:t> </w:t>
      </w:r>
    </w:p>
    <w:p w:rsidR="00792FC1" w:rsidRPr="00792FC1" w:rsidRDefault="00792FC1" w:rsidP="00792FC1">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32"/>
          <w:szCs w:val="32"/>
        </w:rPr>
        <w:t>附录</w:t>
      </w:r>
      <w:r w:rsidRPr="00792FC1">
        <w:rPr>
          <w:rFonts w:ascii="Calibri" w:eastAsia="宋体" w:hAnsi="Calibri" w:cs="宋体" w:hint="eastAsia"/>
          <w:color w:val="000000"/>
          <w:kern w:val="0"/>
          <w:sz w:val="32"/>
          <w:szCs w:val="32"/>
        </w:rPr>
        <w:t>4  </w:t>
      </w:r>
      <w:r w:rsidRPr="00792FC1">
        <w:rPr>
          <w:rFonts w:ascii="Calibri" w:eastAsia="宋体" w:hAnsi="Calibri" w:cs="宋体" w:hint="eastAsia"/>
          <w:color w:val="000000"/>
          <w:kern w:val="0"/>
          <w:sz w:val="32"/>
        </w:rPr>
        <w:t> </w:t>
      </w:r>
      <w:r w:rsidRPr="00792FC1">
        <w:rPr>
          <w:rFonts w:ascii="宋体" w:eastAsia="宋体" w:hAnsi="宋体" w:cs="宋体" w:hint="eastAsia"/>
          <w:color w:val="000000"/>
          <w:kern w:val="0"/>
          <w:sz w:val="32"/>
          <w:szCs w:val="32"/>
        </w:rPr>
        <w:t>资格审查条件（信誉最低要求）</w:t>
      </w:r>
    </w:p>
    <w:tbl>
      <w:tblPr>
        <w:tblW w:w="9315" w:type="dxa"/>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2370"/>
        <w:gridCol w:w="6945"/>
      </w:tblGrid>
      <w:tr w:rsidR="00792FC1" w:rsidRPr="00792FC1" w:rsidTr="00792FC1">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标段</w:t>
            </w:r>
          </w:p>
        </w:tc>
        <w:tc>
          <w:tcPr>
            <w:tcW w:w="694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 w:val="29"/>
                <w:szCs w:val="29"/>
              </w:rPr>
              <w:t>信誉要求</w:t>
            </w:r>
          </w:p>
        </w:tc>
      </w:tr>
      <w:tr w:rsidR="00792FC1" w:rsidRPr="00792FC1" w:rsidTr="00792FC1">
        <w:trPr>
          <w:trHeight w:val="11130"/>
        </w:trPr>
        <w:tc>
          <w:tcPr>
            <w:tcW w:w="23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9"/>
                <w:szCs w:val="29"/>
              </w:rPr>
              <w:t> </w:t>
            </w:r>
          </w:p>
        </w:tc>
        <w:tc>
          <w:tcPr>
            <w:tcW w:w="69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Cs w:val="21"/>
              </w:rPr>
              <w:t> </w:t>
            </w:r>
          </w:p>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宋体" w:eastAsia="宋体" w:hAnsi="宋体" w:cs="宋体" w:hint="eastAsia"/>
                <w:color w:val="000000"/>
                <w:kern w:val="0"/>
                <w:szCs w:val="21"/>
              </w:rPr>
              <w:t>（具体信誉要求由招标人在满足国家相关法律、法规前提下，根据招标项目具体特点和实际情况确定。）</w:t>
            </w:r>
          </w:p>
        </w:tc>
      </w:tr>
    </w:tbl>
    <w:p w:rsidR="00792FC1" w:rsidRPr="00792FC1" w:rsidRDefault="00792FC1" w:rsidP="00792FC1">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9"/>
          <w:szCs w:val="29"/>
        </w:rPr>
        <w:lastRenderedPageBreak/>
        <w:t> </w:t>
      </w:r>
    </w:p>
    <w:p w:rsidR="00792FC1" w:rsidRPr="00792FC1" w:rsidRDefault="00792FC1" w:rsidP="00792FC1">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Calibri" w:eastAsia="微软雅黑" w:hAnsi="Calibri" w:cs="宋体"/>
          <w:color w:val="000000"/>
          <w:kern w:val="0"/>
          <w:sz w:val="24"/>
          <w:szCs w:val="24"/>
        </w:rPr>
        <w:br w:type="page"/>
      </w:r>
    </w:p>
    <w:p w:rsidR="00792FC1" w:rsidRPr="00792FC1" w:rsidRDefault="00792FC1" w:rsidP="00792FC1">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lastRenderedPageBreak/>
        <w:t> </w:t>
      </w:r>
    </w:p>
    <w:p w:rsidR="00792FC1" w:rsidRPr="00792FC1" w:rsidRDefault="00792FC1" w:rsidP="00792FC1">
      <w:pPr>
        <w:widowControl/>
        <w:shd w:val="clear" w:color="auto" w:fill="F7F5F4"/>
        <w:spacing w:line="263" w:lineRule="atLeast"/>
        <w:ind w:left="36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w:t>
      </w:r>
      <w:r w:rsidRPr="00792FC1">
        <w:rPr>
          <w:rFonts w:ascii="微软雅黑" w:eastAsia="微软雅黑" w:hAnsi="微软雅黑" w:cs="宋体" w:hint="eastAsia"/>
          <w:color w:val="000000"/>
          <w:kern w:val="0"/>
          <w:sz w:val="24"/>
          <w:szCs w:val="24"/>
        </w:rPr>
        <w:t>      </w:t>
      </w:r>
      <w:r w:rsidRPr="00792FC1">
        <w:rPr>
          <w:rFonts w:ascii="宋体" w:eastAsia="宋体" w:hAnsi="宋体" w:cs="宋体" w:hint="eastAsia"/>
          <w:color w:val="000000"/>
          <w:kern w:val="0"/>
          <w:sz w:val="24"/>
          <w:szCs w:val="24"/>
        </w:rPr>
        <w:t>总则</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1.1 </w:t>
      </w:r>
      <w:r w:rsidRPr="00792FC1">
        <w:rPr>
          <w:rFonts w:ascii="宋体" w:eastAsia="宋体" w:hAnsi="宋体" w:cs="宋体" w:hint="eastAsia"/>
          <w:color w:val="000000"/>
          <w:kern w:val="0"/>
          <w:sz w:val="24"/>
          <w:szCs w:val="24"/>
        </w:rPr>
        <w:t>项目概况</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1.1.1</w:t>
      </w:r>
      <w:r w:rsidRPr="00792FC1">
        <w:rPr>
          <w:rFonts w:ascii="宋体" w:eastAsia="宋体" w:hAnsi="宋体" w:cs="宋体" w:hint="eastAsia"/>
          <w:color w:val="000000"/>
          <w:kern w:val="0"/>
          <w:sz w:val="24"/>
          <w:szCs w:val="24"/>
        </w:rPr>
        <w:t>根据《中华人民共和国招标投标法》等有关法律、法规和规章的规定，本招标项目已具备招标条件，现对本标段勘察设计进行招标。</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1.1.2 </w:t>
      </w:r>
      <w:r w:rsidRPr="00792FC1">
        <w:rPr>
          <w:rFonts w:ascii="宋体" w:eastAsia="宋体" w:hAnsi="宋体" w:cs="宋体" w:hint="eastAsia"/>
          <w:color w:val="000000"/>
          <w:kern w:val="0"/>
          <w:sz w:val="24"/>
          <w:szCs w:val="24"/>
        </w:rPr>
        <w:t>本招标项目招标人、招标代理机构、项目名称及建设地点：见“投标人须知前附表”。</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1.2 </w:t>
      </w:r>
      <w:r w:rsidRPr="00792FC1">
        <w:rPr>
          <w:rFonts w:ascii="宋体" w:eastAsia="宋体" w:hAnsi="宋体" w:cs="宋体" w:hint="eastAsia"/>
          <w:color w:val="000000"/>
          <w:kern w:val="0"/>
          <w:sz w:val="24"/>
          <w:szCs w:val="24"/>
        </w:rPr>
        <w:t>资金来源和落实情况</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1.2.1 </w:t>
      </w:r>
      <w:r w:rsidRPr="00792FC1">
        <w:rPr>
          <w:rFonts w:ascii="宋体" w:eastAsia="宋体" w:hAnsi="宋体" w:cs="宋体" w:hint="eastAsia"/>
          <w:color w:val="000000"/>
          <w:kern w:val="0"/>
          <w:sz w:val="24"/>
          <w:szCs w:val="24"/>
        </w:rPr>
        <w:t>本招标项目的资金来源、出资比例及资金落实情况：见“投标人须知前附表”。</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1.3 </w:t>
      </w:r>
      <w:r w:rsidRPr="00792FC1">
        <w:rPr>
          <w:rFonts w:ascii="宋体" w:eastAsia="宋体" w:hAnsi="宋体" w:cs="宋体" w:hint="eastAsia"/>
          <w:color w:val="000000"/>
          <w:kern w:val="0"/>
          <w:sz w:val="24"/>
          <w:szCs w:val="24"/>
        </w:rPr>
        <w:t>招标范围和勘察设计周期</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本次招标范围及勘察设计周期：见“投标人须知前附表”。</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1.4 </w:t>
      </w:r>
      <w:r w:rsidRPr="00792FC1">
        <w:rPr>
          <w:rFonts w:ascii="宋体" w:eastAsia="宋体" w:hAnsi="宋体" w:cs="宋体" w:hint="eastAsia"/>
          <w:color w:val="000000"/>
          <w:kern w:val="0"/>
          <w:sz w:val="24"/>
          <w:szCs w:val="24"/>
        </w:rPr>
        <w:t>投标人资格要求</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1.4.1</w:t>
      </w:r>
      <w:r w:rsidRPr="00792FC1">
        <w:rPr>
          <w:rFonts w:ascii="宋体" w:eastAsia="宋体" w:hAnsi="宋体" w:cs="宋体" w:hint="eastAsia"/>
          <w:color w:val="000000"/>
          <w:kern w:val="0"/>
          <w:sz w:val="24"/>
          <w:szCs w:val="24"/>
        </w:rPr>
        <w:t>本招标项目对投标人资质条件、业绩、人员、信誉的要求：见“投标人须知前附表”。</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1.4.2 </w:t>
      </w:r>
      <w:r w:rsidRPr="00792FC1">
        <w:rPr>
          <w:rFonts w:ascii="宋体" w:eastAsia="宋体" w:hAnsi="宋体" w:cs="宋体" w:hint="eastAsia"/>
          <w:color w:val="000000"/>
          <w:kern w:val="0"/>
          <w:sz w:val="24"/>
          <w:szCs w:val="24"/>
        </w:rPr>
        <w:t>“投标人须知前附表”规定接受联合体投标的，除应符合本章第</w:t>
      </w:r>
      <w:r w:rsidRPr="00792FC1">
        <w:rPr>
          <w:rFonts w:ascii="Calibri" w:eastAsia="宋体" w:hAnsi="Calibri" w:cs="宋体" w:hint="eastAsia"/>
          <w:color w:val="000000"/>
          <w:kern w:val="0"/>
          <w:sz w:val="24"/>
          <w:szCs w:val="24"/>
        </w:rPr>
        <w:t>1.4.1</w:t>
      </w:r>
      <w:r w:rsidRPr="00792FC1">
        <w:rPr>
          <w:rFonts w:ascii="宋体" w:eastAsia="宋体" w:hAnsi="宋体" w:cs="宋体" w:hint="eastAsia"/>
          <w:color w:val="000000"/>
          <w:kern w:val="0"/>
          <w:sz w:val="24"/>
          <w:szCs w:val="24"/>
        </w:rPr>
        <w:t>项和“投标人须知前附表”的要求外，还应遵守以下规定：</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1</w:t>
      </w:r>
      <w:r w:rsidRPr="00792FC1">
        <w:rPr>
          <w:rFonts w:ascii="宋体" w:eastAsia="宋体" w:hAnsi="宋体" w:cs="宋体" w:hint="eastAsia"/>
          <w:color w:val="000000"/>
          <w:kern w:val="0"/>
          <w:sz w:val="24"/>
          <w:szCs w:val="24"/>
        </w:rPr>
        <w:t>）联合体各方应按招标文件提供的格式签订联合体协议书，明确联合体牵头人和各方权利义务；</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2</w:t>
      </w:r>
      <w:r w:rsidRPr="00792FC1">
        <w:rPr>
          <w:rFonts w:ascii="宋体" w:eastAsia="宋体" w:hAnsi="宋体" w:cs="宋体" w:hint="eastAsia"/>
          <w:color w:val="000000"/>
          <w:kern w:val="0"/>
          <w:sz w:val="24"/>
          <w:szCs w:val="24"/>
        </w:rPr>
        <w:t>）由同一专业的单位组成的联合体，按照资质等级较低的单位确定资质等级；</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3</w:t>
      </w:r>
      <w:r w:rsidRPr="00792FC1">
        <w:rPr>
          <w:rFonts w:ascii="宋体" w:eastAsia="宋体" w:hAnsi="宋体" w:cs="宋体" w:hint="eastAsia"/>
          <w:color w:val="000000"/>
          <w:kern w:val="0"/>
          <w:sz w:val="24"/>
          <w:szCs w:val="24"/>
        </w:rPr>
        <w:t>）联合体各方不得再以自己名义单独或参加其他联合体在同一标段中投标，否则，相关投标文件均作废标处理；</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4</w:t>
      </w:r>
      <w:r w:rsidRPr="00792FC1">
        <w:rPr>
          <w:rFonts w:ascii="宋体" w:eastAsia="宋体" w:hAnsi="宋体" w:cs="宋体" w:hint="eastAsia"/>
          <w:color w:val="000000"/>
          <w:kern w:val="0"/>
          <w:sz w:val="24"/>
          <w:szCs w:val="24"/>
        </w:rPr>
        <w:t>）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5</w:t>
      </w:r>
      <w:r w:rsidRPr="00792FC1">
        <w:rPr>
          <w:rFonts w:ascii="宋体" w:eastAsia="宋体" w:hAnsi="宋体" w:cs="宋体" w:hint="eastAsia"/>
          <w:color w:val="000000"/>
          <w:kern w:val="0"/>
          <w:sz w:val="24"/>
          <w:szCs w:val="24"/>
        </w:rPr>
        <w:t>）尽管委任了联合体牵头人，但联合体各成员在投标、签约与履行合同过程中，仍负有连带的和各自的法律责任。</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lastRenderedPageBreak/>
        <w:t>1.4.3 </w:t>
      </w:r>
      <w:r w:rsidRPr="00792FC1">
        <w:rPr>
          <w:rFonts w:ascii="宋体" w:eastAsia="宋体" w:hAnsi="宋体" w:cs="宋体" w:hint="eastAsia"/>
          <w:color w:val="000000"/>
          <w:kern w:val="0"/>
          <w:sz w:val="24"/>
          <w:szCs w:val="24"/>
        </w:rPr>
        <w:t>投标人不得存在下列任一情形：</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1</w:t>
      </w:r>
      <w:r w:rsidRPr="00792FC1">
        <w:rPr>
          <w:rFonts w:ascii="宋体" w:eastAsia="宋体" w:hAnsi="宋体" w:cs="宋体" w:hint="eastAsia"/>
          <w:color w:val="000000"/>
          <w:kern w:val="0"/>
          <w:sz w:val="24"/>
          <w:szCs w:val="24"/>
        </w:rPr>
        <w:t>）为招标人不具有独立法人资格的附属机构（单位）；</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2</w:t>
      </w:r>
      <w:r w:rsidRPr="00792FC1">
        <w:rPr>
          <w:rFonts w:ascii="宋体" w:eastAsia="宋体" w:hAnsi="宋体" w:cs="宋体" w:hint="eastAsia"/>
          <w:color w:val="000000"/>
          <w:kern w:val="0"/>
          <w:sz w:val="24"/>
          <w:szCs w:val="24"/>
        </w:rPr>
        <w:t>）为本招标项目的代建人；</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3</w:t>
      </w:r>
      <w:r w:rsidRPr="00792FC1">
        <w:rPr>
          <w:rFonts w:ascii="宋体" w:eastAsia="宋体" w:hAnsi="宋体" w:cs="宋体" w:hint="eastAsia"/>
          <w:color w:val="000000"/>
          <w:kern w:val="0"/>
          <w:sz w:val="24"/>
          <w:szCs w:val="24"/>
        </w:rPr>
        <w:t>）为本招标项目提供招标代理服务的；</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4</w:t>
      </w:r>
      <w:r w:rsidRPr="00792FC1">
        <w:rPr>
          <w:rFonts w:ascii="宋体" w:eastAsia="宋体" w:hAnsi="宋体" w:cs="宋体" w:hint="eastAsia"/>
          <w:color w:val="000000"/>
          <w:kern w:val="0"/>
          <w:sz w:val="24"/>
          <w:szCs w:val="24"/>
        </w:rPr>
        <w:t>）与本招标项目的代建人或招标代理机构同为一个法定代表人的；</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5</w:t>
      </w:r>
      <w:r w:rsidRPr="00792FC1">
        <w:rPr>
          <w:rFonts w:ascii="宋体" w:eastAsia="宋体" w:hAnsi="宋体" w:cs="宋体" w:hint="eastAsia"/>
          <w:color w:val="000000"/>
          <w:kern w:val="0"/>
          <w:sz w:val="24"/>
          <w:szCs w:val="24"/>
        </w:rPr>
        <w:t>）本招标项目的代建人或招标代理机构相互控股或参股的；</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6</w:t>
      </w:r>
      <w:r w:rsidRPr="00792FC1">
        <w:rPr>
          <w:rFonts w:ascii="宋体" w:eastAsia="宋体" w:hAnsi="宋体" w:cs="宋体" w:hint="eastAsia"/>
          <w:color w:val="000000"/>
          <w:kern w:val="0"/>
          <w:sz w:val="24"/>
          <w:szCs w:val="24"/>
        </w:rPr>
        <w:t>）与本招标项目的代建人或招标代理机构相互任职或工作的；</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7</w:t>
      </w:r>
      <w:r w:rsidRPr="00792FC1">
        <w:rPr>
          <w:rFonts w:ascii="宋体" w:eastAsia="宋体" w:hAnsi="宋体" w:cs="宋体" w:hint="eastAsia"/>
          <w:color w:val="000000"/>
          <w:kern w:val="0"/>
          <w:sz w:val="24"/>
          <w:szCs w:val="24"/>
        </w:rPr>
        <w:t>）被责令停业的；</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8</w:t>
      </w:r>
      <w:r w:rsidRPr="00792FC1">
        <w:rPr>
          <w:rFonts w:ascii="宋体" w:eastAsia="宋体" w:hAnsi="宋体" w:cs="宋体" w:hint="eastAsia"/>
          <w:color w:val="000000"/>
          <w:kern w:val="0"/>
          <w:sz w:val="24"/>
          <w:szCs w:val="24"/>
        </w:rPr>
        <w:t>）财产被接管或冻结的；</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9</w:t>
      </w:r>
      <w:r w:rsidRPr="00792FC1">
        <w:rPr>
          <w:rFonts w:ascii="宋体" w:eastAsia="宋体" w:hAnsi="宋体" w:cs="宋体" w:hint="eastAsia"/>
          <w:color w:val="000000"/>
          <w:kern w:val="0"/>
          <w:sz w:val="24"/>
          <w:szCs w:val="24"/>
        </w:rPr>
        <w:t>）经评标委员会认定会对承担本招标项目造成重大影响的正在诉讼的案件；</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10</w:t>
      </w:r>
      <w:r w:rsidRPr="00792FC1">
        <w:rPr>
          <w:rFonts w:ascii="宋体" w:eastAsia="宋体" w:hAnsi="宋体" w:cs="宋体" w:hint="eastAsia"/>
          <w:color w:val="000000"/>
          <w:kern w:val="0"/>
          <w:sz w:val="24"/>
          <w:szCs w:val="24"/>
        </w:rPr>
        <w:t>）被省级及以上交通运输主管部门取消项目所在地的投标资格或禁止进入该区域公路建设市场且处于有效期内；</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11</w:t>
      </w:r>
      <w:r w:rsidRPr="00792FC1">
        <w:rPr>
          <w:rFonts w:ascii="宋体" w:eastAsia="宋体" w:hAnsi="宋体" w:cs="宋体" w:hint="eastAsia"/>
          <w:color w:val="000000"/>
          <w:kern w:val="0"/>
          <w:sz w:val="24"/>
          <w:szCs w:val="24"/>
        </w:rPr>
        <w:t>）为投资参股本招标项目的法人单位。</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1.5 </w:t>
      </w:r>
      <w:r w:rsidRPr="00792FC1">
        <w:rPr>
          <w:rFonts w:ascii="宋体" w:eastAsia="宋体" w:hAnsi="宋体" w:cs="宋体" w:hint="eastAsia"/>
          <w:color w:val="000000"/>
          <w:kern w:val="0"/>
          <w:sz w:val="24"/>
          <w:szCs w:val="24"/>
        </w:rPr>
        <w:t>费用承担</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投标人准备和参加投标活动发生的所有费用自理。</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1.6 </w:t>
      </w:r>
      <w:r w:rsidRPr="00792FC1">
        <w:rPr>
          <w:rFonts w:ascii="宋体" w:eastAsia="宋体" w:hAnsi="宋体" w:cs="宋体" w:hint="eastAsia"/>
          <w:color w:val="000000"/>
          <w:kern w:val="0"/>
          <w:sz w:val="24"/>
          <w:szCs w:val="24"/>
        </w:rPr>
        <w:t>保密</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参与招标投标活动的各方应对招标文件和投标文件中的商业和技术等秘密保密，违者应对由此造成的后果承担法律责任。</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1.7 </w:t>
      </w:r>
      <w:r w:rsidRPr="00792FC1">
        <w:rPr>
          <w:rFonts w:ascii="宋体" w:eastAsia="宋体" w:hAnsi="宋体" w:cs="宋体" w:hint="eastAsia"/>
          <w:color w:val="000000"/>
          <w:kern w:val="0"/>
          <w:sz w:val="24"/>
          <w:szCs w:val="24"/>
        </w:rPr>
        <w:t>语言文字</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除专用术语外，与招标投标有关的语言均使用中文。必要时专用术语应附有中文注释。</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1.8 </w:t>
      </w:r>
      <w:r w:rsidRPr="00792FC1">
        <w:rPr>
          <w:rFonts w:ascii="宋体" w:eastAsia="宋体" w:hAnsi="宋体" w:cs="宋体" w:hint="eastAsia"/>
          <w:color w:val="000000"/>
          <w:kern w:val="0"/>
          <w:sz w:val="24"/>
          <w:szCs w:val="24"/>
        </w:rPr>
        <w:t>计量单位</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所有计量均采用中华人民共和国法定计量单位。</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1.9 </w:t>
      </w:r>
      <w:r w:rsidRPr="00792FC1">
        <w:rPr>
          <w:rFonts w:ascii="宋体" w:eastAsia="宋体" w:hAnsi="宋体" w:cs="宋体" w:hint="eastAsia"/>
          <w:color w:val="000000"/>
          <w:kern w:val="0"/>
          <w:sz w:val="24"/>
          <w:szCs w:val="24"/>
        </w:rPr>
        <w:t>踏勘现场</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lastRenderedPageBreak/>
        <w:t>1.9.1 </w:t>
      </w:r>
      <w:r w:rsidRPr="00792FC1">
        <w:rPr>
          <w:rFonts w:ascii="宋体" w:eastAsia="宋体" w:hAnsi="宋体" w:cs="宋体" w:hint="eastAsia"/>
          <w:color w:val="000000"/>
          <w:kern w:val="0"/>
          <w:sz w:val="24"/>
          <w:szCs w:val="24"/>
        </w:rPr>
        <w:t>“投标人须知前附表”规定组织踏勘现场的，招标人按“投标人须知前附表”规定的时间、地点组织投标人踏勘项目现场。</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1.9.2 </w:t>
      </w:r>
      <w:r w:rsidRPr="00792FC1">
        <w:rPr>
          <w:rFonts w:ascii="宋体" w:eastAsia="宋体" w:hAnsi="宋体" w:cs="宋体" w:hint="eastAsia"/>
          <w:color w:val="000000"/>
          <w:kern w:val="0"/>
          <w:sz w:val="24"/>
          <w:szCs w:val="24"/>
        </w:rPr>
        <w:t>投标人踏勘现场发生的费用自理。</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1.9.3 </w:t>
      </w:r>
      <w:r w:rsidRPr="00792FC1">
        <w:rPr>
          <w:rFonts w:ascii="宋体" w:eastAsia="宋体" w:hAnsi="宋体" w:cs="宋体" w:hint="eastAsia"/>
          <w:color w:val="000000"/>
          <w:kern w:val="0"/>
          <w:sz w:val="24"/>
          <w:szCs w:val="24"/>
        </w:rPr>
        <w:t>除招标人的原因外，投标人自行负责在踏勘现场中所发生的人员伤亡和财产损失。</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1.9.4 </w:t>
      </w:r>
      <w:r w:rsidRPr="00792FC1">
        <w:rPr>
          <w:rFonts w:ascii="宋体" w:eastAsia="宋体" w:hAnsi="宋体" w:cs="宋体" w:hint="eastAsia"/>
          <w:color w:val="000000"/>
          <w:kern w:val="0"/>
          <w:sz w:val="24"/>
          <w:szCs w:val="24"/>
        </w:rPr>
        <w:t>招标人在踏勘现场中介绍的工程场地和相关的周边环境情况，供投标人在编制投标文件时参考，招标人不对投标人据此作出的判断和决策负责。</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1.10 </w:t>
      </w:r>
      <w:r w:rsidRPr="00792FC1">
        <w:rPr>
          <w:rFonts w:ascii="宋体" w:eastAsia="宋体" w:hAnsi="宋体" w:cs="宋体" w:hint="eastAsia"/>
          <w:color w:val="000000"/>
          <w:kern w:val="0"/>
          <w:sz w:val="24"/>
          <w:szCs w:val="24"/>
        </w:rPr>
        <w:t>投标预备会</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1.10.1 </w:t>
      </w:r>
      <w:r w:rsidRPr="00792FC1">
        <w:rPr>
          <w:rFonts w:ascii="宋体" w:eastAsia="宋体" w:hAnsi="宋体" w:cs="宋体" w:hint="eastAsia"/>
          <w:color w:val="000000"/>
          <w:kern w:val="0"/>
          <w:sz w:val="24"/>
          <w:szCs w:val="24"/>
        </w:rPr>
        <w:t>“投标人须知前附表”规定召开投标预备会的，招标人按“投标人须知前附表”规定的时间和地点召开投标预备会，澄清投标人提出的问题。</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1.10.2 </w:t>
      </w:r>
      <w:r w:rsidRPr="00792FC1">
        <w:rPr>
          <w:rFonts w:ascii="宋体" w:eastAsia="宋体" w:hAnsi="宋体" w:cs="宋体" w:hint="eastAsia"/>
          <w:color w:val="000000"/>
          <w:kern w:val="0"/>
          <w:sz w:val="24"/>
          <w:szCs w:val="24"/>
        </w:rPr>
        <w:t>投标人应以书面形式（包括信函、电报、传真等可以有形地表现所载内容的形式，下同）将提出的问题送达招标人，以便招标人澄清。</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1.10.3 </w:t>
      </w:r>
      <w:r w:rsidRPr="00792FC1">
        <w:rPr>
          <w:rFonts w:ascii="宋体" w:eastAsia="宋体" w:hAnsi="宋体" w:cs="宋体" w:hint="eastAsia"/>
          <w:color w:val="000000"/>
          <w:kern w:val="0"/>
          <w:sz w:val="24"/>
          <w:szCs w:val="24"/>
        </w:rPr>
        <w:t>投标预备会后，招标人在投标人须知第</w:t>
      </w:r>
      <w:r w:rsidRPr="00792FC1">
        <w:rPr>
          <w:rFonts w:ascii="Calibri" w:eastAsia="宋体" w:hAnsi="Calibri" w:cs="宋体" w:hint="eastAsia"/>
          <w:color w:val="000000"/>
          <w:kern w:val="0"/>
          <w:sz w:val="24"/>
          <w:szCs w:val="24"/>
        </w:rPr>
        <w:t>2.2.2</w:t>
      </w:r>
      <w:r w:rsidRPr="00792FC1">
        <w:rPr>
          <w:rFonts w:ascii="宋体" w:eastAsia="宋体" w:hAnsi="宋体" w:cs="宋体" w:hint="eastAsia"/>
          <w:color w:val="000000"/>
          <w:kern w:val="0"/>
          <w:sz w:val="24"/>
          <w:szCs w:val="24"/>
        </w:rPr>
        <w:t>项规定的时间内，将对投标人所提问题的澄清，以书面方式通知所有购买招标文件的投标人。该澄清内容为招标文件的组成部分。</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1.11 </w:t>
      </w:r>
      <w:r w:rsidRPr="00792FC1">
        <w:rPr>
          <w:rFonts w:ascii="宋体" w:eastAsia="宋体" w:hAnsi="宋体" w:cs="宋体" w:hint="eastAsia"/>
          <w:color w:val="000000"/>
          <w:kern w:val="0"/>
          <w:sz w:val="24"/>
          <w:szCs w:val="24"/>
        </w:rPr>
        <w:t>分包</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本项目严禁转包和违规分包，且不得再次分包。投标人拟在中标后将中标项目的部分非主体、非关键工作进行分包的，应符合以下规定：</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1</w:t>
      </w:r>
      <w:r w:rsidRPr="00792FC1">
        <w:rPr>
          <w:rFonts w:ascii="宋体" w:eastAsia="宋体" w:hAnsi="宋体" w:cs="宋体" w:hint="eastAsia"/>
          <w:color w:val="000000"/>
          <w:kern w:val="0"/>
          <w:sz w:val="24"/>
          <w:szCs w:val="24"/>
        </w:rPr>
        <w:t>）分包内容要求：允许分包的范围仅限于工程设计中跨专业或者有特殊要求的勘察设计工作，且必须经发包人同意和批准。</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2</w:t>
      </w:r>
      <w:r w:rsidRPr="00792FC1">
        <w:rPr>
          <w:rFonts w:ascii="宋体" w:eastAsia="宋体" w:hAnsi="宋体" w:cs="宋体" w:hint="eastAsia"/>
          <w:color w:val="000000"/>
          <w:kern w:val="0"/>
          <w:sz w:val="24"/>
          <w:szCs w:val="24"/>
        </w:rPr>
        <w:t>）分包人的资格要求：拟定的分包人应具有相应的资质，其资格能力应与其分包工作的标准和规模相适应。</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3</w:t>
      </w:r>
      <w:r w:rsidRPr="00792FC1">
        <w:rPr>
          <w:rFonts w:ascii="宋体" w:eastAsia="宋体" w:hAnsi="宋体" w:cs="宋体" w:hint="eastAsia"/>
          <w:color w:val="000000"/>
          <w:kern w:val="0"/>
          <w:sz w:val="24"/>
          <w:szCs w:val="24"/>
        </w:rPr>
        <w:t>）其他要求：投标人应将拟定的分包计划，按第六章“投标文件格式”的要求填写“拟分包项目情况表”，并提供相关证件的复印件（如有分包），且投标人中标后的分份包应满足合同条款第</w:t>
      </w:r>
      <w:r w:rsidRPr="00792FC1">
        <w:rPr>
          <w:rFonts w:ascii="Calibri" w:eastAsia="宋体" w:hAnsi="Calibri" w:cs="宋体" w:hint="eastAsia"/>
          <w:color w:val="000000"/>
          <w:kern w:val="0"/>
          <w:sz w:val="24"/>
          <w:szCs w:val="24"/>
        </w:rPr>
        <w:t>3.6</w:t>
      </w:r>
      <w:r w:rsidRPr="00792FC1">
        <w:rPr>
          <w:rFonts w:ascii="宋体" w:eastAsia="宋体" w:hAnsi="宋体" w:cs="宋体" w:hint="eastAsia"/>
          <w:color w:val="000000"/>
          <w:kern w:val="0"/>
          <w:sz w:val="24"/>
          <w:szCs w:val="24"/>
        </w:rPr>
        <w:t>款的相关要求。</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1.12 </w:t>
      </w:r>
      <w:r w:rsidRPr="00792FC1">
        <w:rPr>
          <w:rFonts w:ascii="宋体" w:eastAsia="宋体" w:hAnsi="宋体" w:cs="宋体" w:hint="eastAsia"/>
          <w:color w:val="000000"/>
          <w:kern w:val="0"/>
          <w:sz w:val="24"/>
          <w:szCs w:val="24"/>
        </w:rPr>
        <w:t>偏差</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偏差分重大偏差和细微偏差。</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1.12.1</w:t>
      </w:r>
      <w:r w:rsidRPr="00792FC1">
        <w:rPr>
          <w:rFonts w:ascii="宋体" w:eastAsia="宋体" w:hAnsi="宋体" w:cs="宋体" w:hint="eastAsia"/>
          <w:color w:val="000000"/>
          <w:kern w:val="0"/>
          <w:sz w:val="24"/>
          <w:szCs w:val="24"/>
        </w:rPr>
        <w:t>投标文件不符合第三章“评标办法”所列的资格审查和初步评审标准以及按照第三章“评标办法”规定对投标价进行算术性错误修正后，最终投标报价超过最高投标限价（如有）的，属于重大偏差，视为未能对招标文件作出实质性响应，按废标处理。</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lastRenderedPageBreak/>
        <w:t>1.12.2 </w:t>
      </w:r>
      <w:r w:rsidRPr="00792FC1">
        <w:rPr>
          <w:rFonts w:ascii="宋体" w:eastAsia="宋体" w:hAnsi="宋体" w:cs="宋体" w:hint="eastAsia"/>
          <w:color w:val="000000"/>
          <w:kern w:val="0"/>
          <w:sz w:val="24"/>
          <w:szCs w:val="24"/>
        </w:rPr>
        <w:t>投标文件中的下列偏差为细微偏差：</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1</w:t>
      </w:r>
      <w:r w:rsidRPr="00792FC1">
        <w:rPr>
          <w:rFonts w:ascii="宋体" w:eastAsia="宋体" w:hAnsi="宋体" w:cs="宋体" w:hint="eastAsia"/>
          <w:color w:val="000000"/>
          <w:kern w:val="0"/>
          <w:sz w:val="24"/>
          <w:szCs w:val="24"/>
        </w:rPr>
        <w:t>）在按照第三章“评标办法”的规定对投标价进行算术性错误修正后，最终投标报价未超过最高投标限价（如有）的情况下，出现第三章“评标办法”所列的投标报价的算术性错误；</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2</w:t>
      </w:r>
      <w:r w:rsidRPr="00792FC1">
        <w:rPr>
          <w:rFonts w:ascii="宋体" w:eastAsia="宋体" w:hAnsi="宋体" w:cs="宋体" w:hint="eastAsia"/>
          <w:color w:val="000000"/>
          <w:kern w:val="0"/>
          <w:sz w:val="24"/>
          <w:szCs w:val="24"/>
        </w:rPr>
        <w:t>）技术建议书不够完善。</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1.12.3 </w:t>
      </w:r>
      <w:r w:rsidRPr="00792FC1">
        <w:rPr>
          <w:rFonts w:ascii="宋体" w:eastAsia="宋体" w:hAnsi="宋体" w:cs="宋体" w:hint="eastAsia"/>
          <w:color w:val="000000"/>
          <w:kern w:val="0"/>
          <w:sz w:val="24"/>
          <w:szCs w:val="24"/>
        </w:rPr>
        <w:t>评标委员会对投标文件中的细微偏差按如下规定处理：</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1</w:t>
      </w:r>
      <w:r w:rsidRPr="00792FC1">
        <w:rPr>
          <w:rFonts w:ascii="宋体" w:eastAsia="宋体" w:hAnsi="宋体" w:cs="宋体" w:hint="eastAsia"/>
          <w:color w:val="000000"/>
          <w:kern w:val="0"/>
          <w:sz w:val="24"/>
          <w:szCs w:val="24"/>
        </w:rPr>
        <w:t>）对于本章第</w:t>
      </w:r>
      <w:r w:rsidRPr="00792FC1">
        <w:rPr>
          <w:rFonts w:ascii="Calibri" w:eastAsia="宋体" w:hAnsi="Calibri" w:cs="宋体" w:hint="eastAsia"/>
          <w:color w:val="000000"/>
          <w:kern w:val="0"/>
          <w:sz w:val="24"/>
          <w:szCs w:val="24"/>
        </w:rPr>
        <w:t>1.12.2</w:t>
      </w:r>
      <w:r w:rsidRPr="00792FC1">
        <w:rPr>
          <w:rFonts w:ascii="宋体" w:eastAsia="宋体" w:hAnsi="宋体" w:cs="宋体" w:hint="eastAsia"/>
          <w:color w:val="000000"/>
          <w:kern w:val="0"/>
          <w:sz w:val="24"/>
          <w:szCs w:val="24"/>
        </w:rPr>
        <w:t>项（</w:t>
      </w:r>
      <w:r w:rsidRPr="00792FC1">
        <w:rPr>
          <w:rFonts w:ascii="Calibri" w:eastAsia="宋体" w:hAnsi="Calibri" w:cs="宋体" w:hint="eastAsia"/>
          <w:color w:val="000000"/>
          <w:kern w:val="0"/>
          <w:sz w:val="24"/>
          <w:szCs w:val="24"/>
        </w:rPr>
        <w:t>1</w:t>
      </w:r>
      <w:r w:rsidRPr="00792FC1">
        <w:rPr>
          <w:rFonts w:ascii="宋体" w:eastAsia="宋体" w:hAnsi="宋体" w:cs="宋体" w:hint="eastAsia"/>
          <w:color w:val="000000"/>
          <w:kern w:val="0"/>
          <w:sz w:val="24"/>
          <w:szCs w:val="24"/>
        </w:rPr>
        <w:t>）目所述的细微偏差，按照第三章“评标办法”第</w:t>
      </w:r>
      <w:r w:rsidRPr="00792FC1">
        <w:rPr>
          <w:rFonts w:ascii="Calibri" w:eastAsia="宋体" w:hAnsi="Calibri" w:cs="宋体" w:hint="eastAsia"/>
          <w:color w:val="000000"/>
          <w:kern w:val="0"/>
          <w:sz w:val="24"/>
          <w:szCs w:val="24"/>
        </w:rPr>
        <w:t>2.8</w:t>
      </w:r>
      <w:r w:rsidRPr="00792FC1">
        <w:rPr>
          <w:rFonts w:ascii="宋体" w:eastAsia="宋体" w:hAnsi="宋体" w:cs="宋体" w:hint="eastAsia"/>
          <w:color w:val="000000"/>
          <w:kern w:val="0"/>
          <w:sz w:val="24"/>
          <w:szCs w:val="24"/>
        </w:rPr>
        <w:t>款的规定予以修正并要求投标人进行澄清；</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2</w:t>
      </w:r>
      <w:r w:rsidRPr="00792FC1">
        <w:rPr>
          <w:rFonts w:ascii="宋体" w:eastAsia="宋体" w:hAnsi="宋体" w:cs="宋体" w:hint="eastAsia"/>
          <w:color w:val="000000"/>
          <w:kern w:val="0"/>
          <w:sz w:val="24"/>
          <w:szCs w:val="24"/>
        </w:rPr>
        <w:t>）对于本章第</w:t>
      </w:r>
      <w:r w:rsidRPr="00792FC1">
        <w:rPr>
          <w:rFonts w:ascii="Calibri" w:eastAsia="宋体" w:hAnsi="Calibri" w:cs="宋体" w:hint="eastAsia"/>
          <w:color w:val="000000"/>
          <w:kern w:val="0"/>
          <w:sz w:val="24"/>
          <w:szCs w:val="24"/>
        </w:rPr>
        <w:t>1.12.2</w:t>
      </w:r>
      <w:r w:rsidRPr="00792FC1">
        <w:rPr>
          <w:rFonts w:ascii="宋体" w:eastAsia="宋体" w:hAnsi="宋体" w:cs="宋体" w:hint="eastAsia"/>
          <w:color w:val="000000"/>
          <w:kern w:val="0"/>
          <w:sz w:val="24"/>
          <w:szCs w:val="24"/>
        </w:rPr>
        <w:t>项（</w:t>
      </w:r>
      <w:r w:rsidRPr="00792FC1">
        <w:rPr>
          <w:rFonts w:ascii="Calibri" w:eastAsia="宋体" w:hAnsi="Calibri" w:cs="宋体" w:hint="eastAsia"/>
          <w:color w:val="000000"/>
          <w:kern w:val="0"/>
          <w:sz w:val="24"/>
          <w:szCs w:val="24"/>
        </w:rPr>
        <w:t>2</w:t>
      </w:r>
      <w:r w:rsidRPr="00792FC1">
        <w:rPr>
          <w:rFonts w:ascii="宋体" w:eastAsia="宋体" w:hAnsi="宋体" w:cs="宋体" w:hint="eastAsia"/>
          <w:color w:val="000000"/>
          <w:kern w:val="0"/>
          <w:sz w:val="24"/>
          <w:szCs w:val="24"/>
        </w:rPr>
        <w:t>）目所述的细微偏差，评标委员会可在相关评审因素的评分中酌情扣分，但最多扣分不得超过各评审因素权重分值的</w:t>
      </w:r>
      <w:r w:rsidRPr="00792FC1">
        <w:rPr>
          <w:rFonts w:ascii="Calibri" w:eastAsia="宋体" w:hAnsi="Calibri" w:cs="宋体" w:hint="eastAsia"/>
          <w:color w:val="000000"/>
          <w:kern w:val="0"/>
          <w:sz w:val="24"/>
          <w:szCs w:val="24"/>
        </w:rPr>
        <w:t>40%</w:t>
      </w:r>
      <w:r w:rsidRPr="00792FC1">
        <w:rPr>
          <w:rFonts w:ascii="宋体" w:eastAsia="宋体" w:hAnsi="宋体" w:cs="宋体" w:hint="eastAsia"/>
          <w:color w:val="000000"/>
          <w:kern w:val="0"/>
          <w:sz w:val="24"/>
          <w:szCs w:val="24"/>
        </w:rPr>
        <w:t>。</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2. </w:t>
      </w:r>
      <w:r w:rsidRPr="00792FC1">
        <w:rPr>
          <w:rFonts w:ascii="宋体" w:eastAsia="宋体" w:hAnsi="宋体" w:cs="宋体" w:hint="eastAsia"/>
          <w:color w:val="000000"/>
          <w:kern w:val="0"/>
          <w:sz w:val="24"/>
          <w:szCs w:val="24"/>
        </w:rPr>
        <w:t>招标文件</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2.1 </w:t>
      </w:r>
      <w:r w:rsidRPr="00792FC1">
        <w:rPr>
          <w:rFonts w:ascii="宋体" w:eastAsia="宋体" w:hAnsi="宋体" w:cs="宋体" w:hint="eastAsia"/>
          <w:color w:val="000000"/>
          <w:kern w:val="0"/>
          <w:sz w:val="24"/>
          <w:szCs w:val="24"/>
        </w:rPr>
        <w:t>招标文件的组成</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本招标文件包括：</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1</w:t>
      </w:r>
      <w:r w:rsidRPr="00792FC1">
        <w:rPr>
          <w:rFonts w:ascii="宋体" w:eastAsia="宋体" w:hAnsi="宋体" w:cs="宋体" w:hint="eastAsia"/>
          <w:color w:val="000000"/>
          <w:kern w:val="0"/>
          <w:sz w:val="24"/>
          <w:szCs w:val="24"/>
        </w:rPr>
        <w:t>）招标公告；</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2</w:t>
      </w:r>
      <w:r w:rsidRPr="00792FC1">
        <w:rPr>
          <w:rFonts w:ascii="宋体" w:eastAsia="宋体" w:hAnsi="宋体" w:cs="宋体" w:hint="eastAsia"/>
          <w:color w:val="000000"/>
          <w:kern w:val="0"/>
          <w:sz w:val="24"/>
          <w:szCs w:val="24"/>
        </w:rPr>
        <w:t>）投标人须知；</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3</w:t>
      </w:r>
      <w:r w:rsidRPr="00792FC1">
        <w:rPr>
          <w:rFonts w:ascii="宋体" w:eastAsia="宋体" w:hAnsi="宋体" w:cs="宋体" w:hint="eastAsia"/>
          <w:color w:val="000000"/>
          <w:kern w:val="0"/>
          <w:sz w:val="24"/>
          <w:szCs w:val="24"/>
        </w:rPr>
        <w:t>）评标办法；</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4</w:t>
      </w:r>
      <w:r w:rsidRPr="00792FC1">
        <w:rPr>
          <w:rFonts w:ascii="宋体" w:eastAsia="宋体" w:hAnsi="宋体" w:cs="宋体" w:hint="eastAsia"/>
          <w:color w:val="000000"/>
          <w:kern w:val="0"/>
          <w:sz w:val="24"/>
          <w:szCs w:val="24"/>
        </w:rPr>
        <w:t>）合同条款及格式；</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5</w:t>
      </w:r>
      <w:r w:rsidRPr="00792FC1">
        <w:rPr>
          <w:rFonts w:ascii="宋体" w:eastAsia="宋体" w:hAnsi="宋体" w:cs="宋体" w:hint="eastAsia"/>
          <w:color w:val="000000"/>
          <w:kern w:val="0"/>
          <w:sz w:val="24"/>
          <w:szCs w:val="24"/>
        </w:rPr>
        <w:t>）勘察设计技术要求；</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6</w:t>
      </w:r>
      <w:r w:rsidRPr="00792FC1">
        <w:rPr>
          <w:rFonts w:ascii="宋体" w:eastAsia="宋体" w:hAnsi="宋体" w:cs="宋体" w:hint="eastAsia"/>
          <w:color w:val="000000"/>
          <w:kern w:val="0"/>
          <w:sz w:val="24"/>
          <w:szCs w:val="24"/>
        </w:rPr>
        <w:t>）投标文件格式；</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7</w:t>
      </w:r>
      <w:r w:rsidRPr="00792FC1">
        <w:rPr>
          <w:rFonts w:ascii="宋体" w:eastAsia="宋体" w:hAnsi="宋体" w:cs="宋体" w:hint="eastAsia"/>
          <w:color w:val="000000"/>
          <w:kern w:val="0"/>
          <w:sz w:val="24"/>
          <w:szCs w:val="24"/>
        </w:rPr>
        <w:t>）“投标人须知前附表”规定的其他材料。</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根据本章第</w:t>
      </w:r>
      <w:r w:rsidRPr="00792FC1">
        <w:rPr>
          <w:rFonts w:ascii="Calibri" w:eastAsia="宋体" w:hAnsi="Calibri" w:cs="宋体" w:hint="eastAsia"/>
          <w:color w:val="000000"/>
          <w:kern w:val="0"/>
          <w:sz w:val="24"/>
          <w:szCs w:val="24"/>
        </w:rPr>
        <w:t>1.10</w:t>
      </w:r>
      <w:r w:rsidRPr="00792FC1">
        <w:rPr>
          <w:rFonts w:ascii="宋体" w:eastAsia="宋体" w:hAnsi="宋体" w:cs="宋体" w:hint="eastAsia"/>
          <w:color w:val="000000"/>
          <w:kern w:val="0"/>
          <w:sz w:val="24"/>
          <w:szCs w:val="24"/>
        </w:rPr>
        <w:t>款、第</w:t>
      </w:r>
      <w:r w:rsidRPr="00792FC1">
        <w:rPr>
          <w:rFonts w:ascii="Calibri" w:eastAsia="宋体" w:hAnsi="Calibri" w:cs="宋体" w:hint="eastAsia"/>
          <w:color w:val="000000"/>
          <w:kern w:val="0"/>
          <w:sz w:val="24"/>
          <w:szCs w:val="24"/>
        </w:rPr>
        <w:t>2.2</w:t>
      </w:r>
      <w:r w:rsidRPr="00792FC1">
        <w:rPr>
          <w:rFonts w:ascii="宋体" w:eastAsia="宋体" w:hAnsi="宋体" w:cs="宋体" w:hint="eastAsia"/>
          <w:color w:val="000000"/>
          <w:kern w:val="0"/>
          <w:sz w:val="24"/>
          <w:szCs w:val="24"/>
        </w:rPr>
        <w:t>款和第</w:t>
      </w:r>
      <w:r w:rsidRPr="00792FC1">
        <w:rPr>
          <w:rFonts w:ascii="Calibri" w:eastAsia="宋体" w:hAnsi="Calibri" w:cs="宋体" w:hint="eastAsia"/>
          <w:color w:val="000000"/>
          <w:kern w:val="0"/>
          <w:sz w:val="24"/>
          <w:szCs w:val="24"/>
        </w:rPr>
        <w:t>2.3</w:t>
      </w:r>
      <w:r w:rsidRPr="00792FC1">
        <w:rPr>
          <w:rFonts w:ascii="宋体" w:eastAsia="宋体" w:hAnsi="宋体" w:cs="宋体" w:hint="eastAsia"/>
          <w:color w:val="000000"/>
          <w:kern w:val="0"/>
          <w:sz w:val="24"/>
          <w:szCs w:val="24"/>
        </w:rPr>
        <w:t>款对招标文件所作的澄清、修改，统称为“补遗书”，构成招标文件的组成部分。</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当招标文件、招标文件的澄清或修改等在同一内容的表述上不一致时，以最后发出的书面文件为准。</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2.2 </w:t>
      </w:r>
      <w:r w:rsidRPr="00792FC1">
        <w:rPr>
          <w:rFonts w:ascii="宋体" w:eastAsia="宋体" w:hAnsi="宋体" w:cs="宋体" w:hint="eastAsia"/>
          <w:color w:val="000000"/>
          <w:kern w:val="0"/>
          <w:sz w:val="24"/>
          <w:szCs w:val="24"/>
        </w:rPr>
        <w:t>招标文件的澄清</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lastRenderedPageBreak/>
        <w:t>2.2.1</w:t>
      </w:r>
      <w:r w:rsidRPr="00792FC1">
        <w:rPr>
          <w:rFonts w:ascii="宋体" w:eastAsia="宋体" w:hAnsi="宋体" w:cs="宋体" w:hint="eastAsia"/>
          <w:color w:val="000000"/>
          <w:kern w:val="0"/>
          <w:sz w:val="24"/>
          <w:szCs w:val="24"/>
        </w:rPr>
        <w:t>投标人应仔细阅读和检查招标文件的全部内容。如发现缺页或附件不全，应及时向招标人提出，以便补齐。如有疑问，应以书面形式要求招标人对招标文件予以澄清。</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2.2.2 </w:t>
      </w:r>
      <w:r w:rsidRPr="00792FC1">
        <w:rPr>
          <w:rFonts w:ascii="宋体" w:eastAsia="宋体" w:hAnsi="宋体" w:cs="宋体" w:hint="eastAsia"/>
          <w:color w:val="000000"/>
          <w:kern w:val="0"/>
          <w:sz w:val="24"/>
          <w:szCs w:val="24"/>
        </w:rPr>
        <w:t>招标文件的澄清将在“投标人须知前附表”规定的投标截止时间</w:t>
      </w:r>
      <w:r w:rsidRPr="00792FC1">
        <w:rPr>
          <w:rFonts w:ascii="Calibri" w:eastAsia="宋体" w:hAnsi="Calibri" w:cs="宋体" w:hint="eastAsia"/>
          <w:color w:val="000000"/>
          <w:kern w:val="0"/>
          <w:sz w:val="24"/>
          <w:szCs w:val="24"/>
        </w:rPr>
        <w:t>15</w:t>
      </w:r>
      <w:r w:rsidRPr="00792FC1">
        <w:rPr>
          <w:rFonts w:ascii="宋体" w:eastAsia="宋体" w:hAnsi="宋体" w:cs="宋体" w:hint="eastAsia"/>
          <w:color w:val="000000"/>
          <w:kern w:val="0"/>
          <w:sz w:val="24"/>
          <w:szCs w:val="24"/>
        </w:rPr>
        <w:t>天前以书面形式发给所有购买招标文件的投标人，但不指明澄清问题的来源。如果澄清发出的时间距投标截止时间不足</w:t>
      </w:r>
      <w:r w:rsidRPr="00792FC1">
        <w:rPr>
          <w:rFonts w:ascii="Calibri" w:eastAsia="宋体" w:hAnsi="Calibri" w:cs="宋体" w:hint="eastAsia"/>
          <w:color w:val="000000"/>
          <w:kern w:val="0"/>
          <w:sz w:val="24"/>
          <w:szCs w:val="24"/>
        </w:rPr>
        <w:t>15</w:t>
      </w:r>
      <w:r w:rsidRPr="00792FC1">
        <w:rPr>
          <w:rFonts w:ascii="宋体" w:eastAsia="宋体" w:hAnsi="宋体" w:cs="宋体" w:hint="eastAsia"/>
          <w:color w:val="000000"/>
          <w:kern w:val="0"/>
          <w:sz w:val="24"/>
          <w:szCs w:val="24"/>
        </w:rPr>
        <w:t>天，相应延长投标截止时间。招标人有责任保证所有购买招标文件的投标人收到招标文件的澄清。</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2.2.3 </w:t>
      </w:r>
      <w:r w:rsidRPr="00792FC1">
        <w:rPr>
          <w:rFonts w:ascii="宋体" w:eastAsia="宋体" w:hAnsi="宋体" w:cs="宋体" w:hint="eastAsia"/>
          <w:color w:val="000000"/>
          <w:kern w:val="0"/>
          <w:sz w:val="24"/>
          <w:szCs w:val="24"/>
        </w:rPr>
        <w:t>投标人在收到澄清后，应在“投标人须知前附表”规定的时间内以书面形式通知招标人，确认已收到该澄清。</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2.3 </w:t>
      </w:r>
      <w:r w:rsidRPr="00792FC1">
        <w:rPr>
          <w:rFonts w:ascii="宋体" w:eastAsia="宋体" w:hAnsi="宋体" w:cs="宋体" w:hint="eastAsia"/>
          <w:color w:val="000000"/>
          <w:kern w:val="0"/>
          <w:sz w:val="24"/>
          <w:szCs w:val="24"/>
        </w:rPr>
        <w:t>招标文件的修改</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2.3.1 </w:t>
      </w:r>
      <w:r w:rsidRPr="00792FC1">
        <w:rPr>
          <w:rFonts w:ascii="宋体" w:eastAsia="宋体" w:hAnsi="宋体" w:cs="宋体" w:hint="eastAsia"/>
          <w:color w:val="000000"/>
          <w:kern w:val="0"/>
          <w:sz w:val="24"/>
          <w:szCs w:val="24"/>
        </w:rPr>
        <w:t>在投标截止时间</w:t>
      </w:r>
      <w:r w:rsidRPr="00792FC1">
        <w:rPr>
          <w:rFonts w:ascii="Calibri" w:eastAsia="宋体" w:hAnsi="Calibri" w:cs="宋体" w:hint="eastAsia"/>
          <w:color w:val="000000"/>
          <w:kern w:val="0"/>
          <w:sz w:val="24"/>
          <w:szCs w:val="24"/>
        </w:rPr>
        <w:t>15</w:t>
      </w:r>
      <w:r w:rsidRPr="00792FC1">
        <w:rPr>
          <w:rFonts w:ascii="宋体" w:eastAsia="宋体" w:hAnsi="宋体" w:cs="宋体" w:hint="eastAsia"/>
          <w:color w:val="000000"/>
          <w:kern w:val="0"/>
          <w:sz w:val="24"/>
          <w:szCs w:val="24"/>
        </w:rPr>
        <w:t>天前，招标人可以书面形式修改招标文件，并通知所有已购买招标文件的投标人。如果修改招标文件的时间距投标截止时间不足</w:t>
      </w:r>
      <w:r w:rsidRPr="00792FC1">
        <w:rPr>
          <w:rFonts w:ascii="Calibri" w:eastAsia="宋体" w:hAnsi="Calibri" w:cs="宋体" w:hint="eastAsia"/>
          <w:color w:val="000000"/>
          <w:kern w:val="0"/>
          <w:sz w:val="24"/>
          <w:szCs w:val="24"/>
        </w:rPr>
        <w:t>15</w:t>
      </w:r>
      <w:r w:rsidRPr="00792FC1">
        <w:rPr>
          <w:rFonts w:ascii="宋体" w:eastAsia="宋体" w:hAnsi="宋体" w:cs="宋体" w:hint="eastAsia"/>
          <w:color w:val="000000"/>
          <w:kern w:val="0"/>
          <w:sz w:val="24"/>
          <w:szCs w:val="24"/>
        </w:rPr>
        <w:t>天，相应延长投标截止时间。招标人有责任保证所有购买招标文件的投标人收到招标文件的修改。</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2.3.2 </w:t>
      </w:r>
      <w:r w:rsidRPr="00792FC1">
        <w:rPr>
          <w:rFonts w:ascii="宋体" w:eastAsia="宋体" w:hAnsi="宋体" w:cs="宋体" w:hint="eastAsia"/>
          <w:color w:val="000000"/>
          <w:kern w:val="0"/>
          <w:sz w:val="24"/>
          <w:szCs w:val="24"/>
        </w:rPr>
        <w:t>投标人收到修改内容后，应在投标人须知前附表规定的时间内以书面形式通知招标人，确认已收到该修改。</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3. </w:t>
      </w:r>
      <w:r w:rsidRPr="00792FC1">
        <w:rPr>
          <w:rFonts w:ascii="宋体" w:eastAsia="宋体" w:hAnsi="宋体" w:cs="宋体" w:hint="eastAsia"/>
          <w:color w:val="000000"/>
          <w:kern w:val="0"/>
          <w:sz w:val="24"/>
          <w:szCs w:val="24"/>
        </w:rPr>
        <w:t>投标文件</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3.1 </w:t>
      </w:r>
      <w:r w:rsidRPr="00792FC1">
        <w:rPr>
          <w:rFonts w:ascii="宋体" w:eastAsia="宋体" w:hAnsi="宋体" w:cs="宋体" w:hint="eastAsia"/>
          <w:color w:val="000000"/>
          <w:kern w:val="0"/>
          <w:sz w:val="24"/>
          <w:szCs w:val="24"/>
        </w:rPr>
        <w:t>投标文件的组成</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3.1.1</w:t>
      </w:r>
      <w:r w:rsidRPr="00792FC1">
        <w:rPr>
          <w:rFonts w:ascii="宋体" w:eastAsia="宋体" w:hAnsi="宋体" w:cs="宋体" w:hint="eastAsia"/>
          <w:color w:val="000000"/>
          <w:kern w:val="0"/>
          <w:sz w:val="24"/>
          <w:szCs w:val="24"/>
        </w:rPr>
        <w:t>投标文件采用的形式见“投标人须知前附表”。</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3.1.2</w:t>
      </w:r>
      <w:r w:rsidRPr="00792FC1">
        <w:rPr>
          <w:rFonts w:ascii="宋体" w:eastAsia="宋体" w:hAnsi="宋体" w:cs="宋体" w:hint="eastAsia"/>
          <w:color w:val="000000"/>
          <w:kern w:val="0"/>
          <w:sz w:val="24"/>
          <w:szCs w:val="24"/>
        </w:rPr>
        <w:t>若采用双信封形式，投标文件构成如下：</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第一信封（商务及技术文件）：</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第一卷 商务文件</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1</w:t>
      </w:r>
      <w:r w:rsidRPr="00792FC1">
        <w:rPr>
          <w:rFonts w:ascii="宋体" w:eastAsia="宋体" w:hAnsi="宋体" w:cs="宋体" w:hint="eastAsia"/>
          <w:color w:val="000000"/>
          <w:kern w:val="0"/>
          <w:sz w:val="24"/>
          <w:szCs w:val="24"/>
        </w:rPr>
        <w:t>）投标函；</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2</w:t>
      </w:r>
      <w:r w:rsidRPr="00792FC1">
        <w:rPr>
          <w:rFonts w:ascii="宋体" w:eastAsia="宋体" w:hAnsi="宋体" w:cs="宋体" w:hint="eastAsia"/>
          <w:color w:val="000000"/>
          <w:kern w:val="0"/>
          <w:sz w:val="24"/>
          <w:szCs w:val="24"/>
        </w:rPr>
        <w:t>）法定代表人身份证明或法定代表人的授权委托书；</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3</w:t>
      </w:r>
      <w:r w:rsidRPr="00792FC1">
        <w:rPr>
          <w:rFonts w:ascii="宋体" w:eastAsia="宋体" w:hAnsi="宋体" w:cs="宋体" w:hint="eastAsia"/>
          <w:color w:val="000000"/>
          <w:kern w:val="0"/>
          <w:sz w:val="24"/>
          <w:szCs w:val="24"/>
        </w:rPr>
        <w:t>）联合体协议书；</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4</w:t>
      </w:r>
      <w:r w:rsidRPr="00792FC1">
        <w:rPr>
          <w:rFonts w:ascii="宋体" w:eastAsia="宋体" w:hAnsi="宋体" w:cs="宋体" w:hint="eastAsia"/>
          <w:color w:val="000000"/>
          <w:kern w:val="0"/>
          <w:sz w:val="24"/>
          <w:szCs w:val="24"/>
        </w:rPr>
        <w:t>）投标保证金；</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5</w:t>
      </w:r>
      <w:r w:rsidRPr="00792FC1">
        <w:rPr>
          <w:rFonts w:ascii="宋体" w:eastAsia="宋体" w:hAnsi="宋体" w:cs="宋体" w:hint="eastAsia"/>
          <w:color w:val="000000"/>
          <w:kern w:val="0"/>
          <w:sz w:val="24"/>
          <w:szCs w:val="24"/>
        </w:rPr>
        <w:t>）拟分包项目情况表；</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6</w:t>
      </w:r>
      <w:r w:rsidRPr="00792FC1">
        <w:rPr>
          <w:rFonts w:ascii="宋体" w:eastAsia="宋体" w:hAnsi="宋体" w:cs="宋体" w:hint="eastAsia"/>
          <w:color w:val="000000"/>
          <w:kern w:val="0"/>
          <w:sz w:val="24"/>
          <w:szCs w:val="24"/>
        </w:rPr>
        <w:t>）资格审查表；</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lastRenderedPageBreak/>
        <w:t>（</w:t>
      </w:r>
      <w:r w:rsidRPr="00792FC1">
        <w:rPr>
          <w:rFonts w:ascii="Calibri" w:eastAsia="宋体" w:hAnsi="Calibri" w:cs="宋体" w:hint="eastAsia"/>
          <w:color w:val="000000"/>
          <w:kern w:val="0"/>
          <w:sz w:val="24"/>
          <w:szCs w:val="24"/>
        </w:rPr>
        <w:t>7</w:t>
      </w:r>
      <w:r w:rsidRPr="00792FC1">
        <w:rPr>
          <w:rFonts w:ascii="宋体" w:eastAsia="宋体" w:hAnsi="宋体" w:cs="宋体" w:hint="eastAsia"/>
          <w:color w:val="000000"/>
          <w:kern w:val="0"/>
          <w:sz w:val="24"/>
          <w:szCs w:val="24"/>
        </w:rPr>
        <w:t>）其他材料。</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第二卷 技术文件</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8</w:t>
      </w:r>
      <w:r w:rsidRPr="00792FC1">
        <w:rPr>
          <w:rFonts w:ascii="宋体" w:eastAsia="宋体" w:hAnsi="宋体" w:cs="宋体" w:hint="eastAsia"/>
          <w:color w:val="000000"/>
          <w:kern w:val="0"/>
          <w:sz w:val="24"/>
          <w:szCs w:val="24"/>
        </w:rPr>
        <w:t>）技术建议书。</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第二信封（报价清单）：</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第三卷</w:t>
      </w:r>
      <w:r w:rsidRPr="00792FC1">
        <w:rPr>
          <w:rFonts w:ascii="Calibri" w:eastAsia="宋体" w:hAnsi="Calibri" w:cs="宋体" w:hint="eastAsia"/>
          <w:color w:val="000000"/>
          <w:kern w:val="0"/>
          <w:sz w:val="24"/>
          <w:szCs w:val="24"/>
        </w:rPr>
        <w:t>  </w:t>
      </w:r>
      <w:r w:rsidRPr="00792FC1">
        <w:rPr>
          <w:rFonts w:ascii="宋体" w:eastAsia="宋体" w:hAnsi="宋体" w:cs="宋体" w:hint="eastAsia"/>
          <w:color w:val="000000"/>
          <w:kern w:val="0"/>
          <w:sz w:val="24"/>
          <w:szCs w:val="24"/>
        </w:rPr>
        <w:t>报价清单</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1</w:t>
      </w:r>
      <w:r w:rsidRPr="00792FC1">
        <w:rPr>
          <w:rFonts w:ascii="宋体" w:eastAsia="宋体" w:hAnsi="宋体" w:cs="宋体" w:hint="eastAsia"/>
          <w:color w:val="000000"/>
          <w:kern w:val="0"/>
          <w:sz w:val="24"/>
          <w:szCs w:val="24"/>
        </w:rPr>
        <w:t>）报价函；</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2</w:t>
      </w:r>
      <w:r w:rsidRPr="00792FC1">
        <w:rPr>
          <w:rFonts w:ascii="宋体" w:eastAsia="宋体" w:hAnsi="宋体" w:cs="宋体" w:hint="eastAsia"/>
          <w:color w:val="000000"/>
          <w:kern w:val="0"/>
          <w:sz w:val="24"/>
          <w:szCs w:val="24"/>
        </w:rPr>
        <w:t>）报价清单说明；</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3</w:t>
      </w:r>
      <w:r w:rsidRPr="00792FC1">
        <w:rPr>
          <w:rFonts w:ascii="宋体" w:eastAsia="宋体" w:hAnsi="宋体" w:cs="宋体" w:hint="eastAsia"/>
          <w:color w:val="000000"/>
          <w:kern w:val="0"/>
          <w:sz w:val="24"/>
          <w:szCs w:val="24"/>
        </w:rPr>
        <w:t>）公路工程勘察工作报价清单表；</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4</w:t>
      </w:r>
      <w:r w:rsidRPr="00792FC1">
        <w:rPr>
          <w:rFonts w:ascii="宋体" w:eastAsia="宋体" w:hAnsi="宋体" w:cs="宋体" w:hint="eastAsia"/>
          <w:color w:val="000000"/>
          <w:kern w:val="0"/>
          <w:sz w:val="24"/>
          <w:szCs w:val="24"/>
        </w:rPr>
        <w:t>）公路工程设计工作报价清单表；</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5</w:t>
      </w:r>
      <w:r w:rsidRPr="00792FC1">
        <w:rPr>
          <w:rFonts w:ascii="宋体" w:eastAsia="宋体" w:hAnsi="宋体" w:cs="宋体" w:hint="eastAsia"/>
          <w:color w:val="000000"/>
          <w:kern w:val="0"/>
          <w:sz w:val="24"/>
          <w:szCs w:val="24"/>
        </w:rPr>
        <w:t>）报价清单汇总表。</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3.1.3 </w:t>
      </w:r>
      <w:r w:rsidRPr="00792FC1">
        <w:rPr>
          <w:rFonts w:ascii="宋体" w:eastAsia="宋体" w:hAnsi="宋体" w:cs="宋体" w:hint="eastAsia"/>
          <w:color w:val="000000"/>
          <w:kern w:val="0"/>
          <w:sz w:val="24"/>
          <w:szCs w:val="24"/>
        </w:rPr>
        <w:t>若采用单信封形式，投标文件构成如下：</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第一卷</w:t>
      </w:r>
      <w:r w:rsidRPr="00792FC1">
        <w:rPr>
          <w:rFonts w:ascii="Calibri" w:eastAsia="宋体" w:hAnsi="Calibri" w:cs="宋体" w:hint="eastAsia"/>
          <w:color w:val="000000"/>
          <w:kern w:val="0"/>
          <w:sz w:val="24"/>
          <w:szCs w:val="24"/>
        </w:rPr>
        <w:t>  </w:t>
      </w:r>
      <w:r w:rsidRPr="00792FC1">
        <w:rPr>
          <w:rFonts w:ascii="宋体" w:eastAsia="宋体" w:hAnsi="宋体" w:cs="宋体" w:hint="eastAsia"/>
          <w:color w:val="000000"/>
          <w:kern w:val="0"/>
          <w:sz w:val="24"/>
          <w:szCs w:val="24"/>
        </w:rPr>
        <w:t>商务文件</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1</w:t>
      </w:r>
      <w:r w:rsidRPr="00792FC1">
        <w:rPr>
          <w:rFonts w:ascii="宋体" w:eastAsia="宋体" w:hAnsi="宋体" w:cs="宋体" w:hint="eastAsia"/>
          <w:color w:val="000000"/>
          <w:kern w:val="0"/>
          <w:sz w:val="24"/>
          <w:szCs w:val="24"/>
        </w:rPr>
        <w:t>）投标函；</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2</w:t>
      </w:r>
      <w:r w:rsidRPr="00792FC1">
        <w:rPr>
          <w:rFonts w:ascii="宋体" w:eastAsia="宋体" w:hAnsi="宋体" w:cs="宋体" w:hint="eastAsia"/>
          <w:color w:val="000000"/>
          <w:kern w:val="0"/>
          <w:sz w:val="24"/>
          <w:szCs w:val="24"/>
        </w:rPr>
        <w:t>）法定代表人身份证明或法定代表人的授权委托书；</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3</w:t>
      </w:r>
      <w:r w:rsidRPr="00792FC1">
        <w:rPr>
          <w:rFonts w:ascii="宋体" w:eastAsia="宋体" w:hAnsi="宋体" w:cs="宋体" w:hint="eastAsia"/>
          <w:color w:val="000000"/>
          <w:kern w:val="0"/>
          <w:sz w:val="24"/>
          <w:szCs w:val="24"/>
        </w:rPr>
        <w:t>）联合体协议书；</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4</w:t>
      </w:r>
      <w:r w:rsidRPr="00792FC1">
        <w:rPr>
          <w:rFonts w:ascii="宋体" w:eastAsia="宋体" w:hAnsi="宋体" w:cs="宋体" w:hint="eastAsia"/>
          <w:color w:val="000000"/>
          <w:kern w:val="0"/>
          <w:sz w:val="24"/>
          <w:szCs w:val="24"/>
        </w:rPr>
        <w:t>）投标保证金；</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5</w:t>
      </w:r>
      <w:r w:rsidRPr="00792FC1">
        <w:rPr>
          <w:rFonts w:ascii="宋体" w:eastAsia="宋体" w:hAnsi="宋体" w:cs="宋体" w:hint="eastAsia"/>
          <w:color w:val="000000"/>
          <w:kern w:val="0"/>
          <w:sz w:val="24"/>
          <w:szCs w:val="24"/>
        </w:rPr>
        <w:t>）拟分包项目情况表；</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6</w:t>
      </w:r>
      <w:r w:rsidRPr="00792FC1">
        <w:rPr>
          <w:rFonts w:ascii="宋体" w:eastAsia="宋体" w:hAnsi="宋体" w:cs="宋体" w:hint="eastAsia"/>
          <w:color w:val="000000"/>
          <w:kern w:val="0"/>
          <w:sz w:val="24"/>
          <w:szCs w:val="24"/>
        </w:rPr>
        <w:t>）资格审查表；</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7</w:t>
      </w:r>
      <w:r w:rsidRPr="00792FC1">
        <w:rPr>
          <w:rFonts w:ascii="宋体" w:eastAsia="宋体" w:hAnsi="宋体" w:cs="宋体" w:hint="eastAsia"/>
          <w:color w:val="000000"/>
          <w:kern w:val="0"/>
          <w:sz w:val="24"/>
          <w:szCs w:val="24"/>
        </w:rPr>
        <w:t>）其他材料；</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第二卷</w:t>
      </w:r>
      <w:r w:rsidRPr="00792FC1">
        <w:rPr>
          <w:rFonts w:ascii="Calibri" w:eastAsia="宋体" w:hAnsi="Calibri" w:cs="宋体" w:hint="eastAsia"/>
          <w:color w:val="000000"/>
          <w:kern w:val="0"/>
          <w:sz w:val="24"/>
          <w:szCs w:val="24"/>
        </w:rPr>
        <w:t>  </w:t>
      </w:r>
      <w:r w:rsidRPr="00792FC1">
        <w:rPr>
          <w:rFonts w:ascii="宋体" w:eastAsia="宋体" w:hAnsi="宋体" w:cs="宋体" w:hint="eastAsia"/>
          <w:color w:val="000000"/>
          <w:kern w:val="0"/>
          <w:sz w:val="24"/>
          <w:szCs w:val="24"/>
        </w:rPr>
        <w:t>技术文件</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8</w:t>
      </w:r>
      <w:r w:rsidRPr="00792FC1">
        <w:rPr>
          <w:rFonts w:ascii="宋体" w:eastAsia="宋体" w:hAnsi="宋体" w:cs="宋体" w:hint="eastAsia"/>
          <w:color w:val="000000"/>
          <w:kern w:val="0"/>
          <w:sz w:val="24"/>
          <w:szCs w:val="24"/>
        </w:rPr>
        <w:t>）技术建议书。</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3.1.4</w:t>
      </w:r>
      <w:r w:rsidRPr="00792FC1">
        <w:rPr>
          <w:rFonts w:ascii="宋体" w:eastAsia="宋体" w:hAnsi="宋体" w:cs="宋体" w:hint="eastAsia"/>
          <w:color w:val="000000"/>
          <w:kern w:val="0"/>
          <w:sz w:val="24"/>
          <w:szCs w:val="24"/>
        </w:rPr>
        <w:t>“投标人须知前附表”规定不接受联合体投标的，或投标人没有组成联合体的，投标文件不包括本章第</w:t>
      </w:r>
      <w:r w:rsidRPr="00792FC1">
        <w:rPr>
          <w:rFonts w:ascii="Calibri" w:eastAsia="宋体" w:hAnsi="Calibri" w:cs="宋体" w:hint="eastAsia"/>
          <w:color w:val="000000"/>
          <w:kern w:val="0"/>
          <w:sz w:val="24"/>
          <w:szCs w:val="24"/>
        </w:rPr>
        <w:t>3.1.2</w:t>
      </w: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3</w:t>
      </w:r>
      <w:r w:rsidRPr="00792FC1">
        <w:rPr>
          <w:rFonts w:ascii="宋体" w:eastAsia="宋体" w:hAnsi="宋体" w:cs="宋体" w:hint="eastAsia"/>
          <w:color w:val="000000"/>
          <w:kern w:val="0"/>
          <w:sz w:val="24"/>
          <w:szCs w:val="24"/>
        </w:rPr>
        <w:t>）或</w:t>
      </w:r>
      <w:r w:rsidRPr="00792FC1">
        <w:rPr>
          <w:rFonts w:ascii="Calibri" w:eastAsia="宋体" w:hAnsi="Calibri" w:cs="宋体" w:hint="eastAsia"/>
          <w:color w:val="000000"/>
          <w:kern w:val="0"/>
          <w:sz w:val="24"/>
          <w:szCs w:val="24"/>
        </w:rPr>
        <w:t>3.1.393</w:t>
      </w:r>
      <w:r w:rsidRPr="00792FC1">
        <w:rPr>
          <w:rFonts w:ascii="宋体" w:eastAsia="宋体" w:hAnsi="宋体" w:cs="宋体" w:hint="eastAsia"/>
          <w:color w:val="000000"/>
          <w:kern w:val="0"/>
          <w:sz w:val="24"/>
          <w:szCs w:val="24"/>
        </w:rPr>
        <w:t>目所指的联合体协议书。</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3.2 </w:t>
      </w:r>
      <w:r w:rsidRPr="00792FC1">
        <w:rPr>
          <w:rFonts w:ascii="宋体" w:eastAsia="宋体" w:hAnsi="宋体" w:cs="宋体" w:hint="eastAsia"/>
          <w:color w:val="000000"/>
          <w:kern w:val="0"/>
          <w:sz w:val="24"/>
          <w:szCs w:val="24"/>
        </w:rPr>
        <w:t>投标报价</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lastRenderedPageBreak/>
        <w:t>3.2.1</w:t>
      </w:r>
      <w:r w:rsidRPr="00792FC1">
        <w:rPr>
          <w:rFonts w:ascii="宋体" w:eastAsia="宋体" w:hAnsi="宋体" w:cs="宋体" w:hint="eastAsia"/>
          <w:color w:val="000000"/>
          <w:kern w:val="0"/>
          <w:sz w:val="24"/>
          <w:szCs w:val="24"/>
        </w:rPr>
        <w:t>投标人应根据《工程勘察设计收费标准》的相关规定以及本招标文件规定的勘察设计工作内容和计划工作量，自行测算勘察设计费用。</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3.2.2 </w:t>
      </w:r>
      <w:r w:rsidRPr="00792FC1">
        <w:rPr>
          <w:rFonts w:ascii="宋体" w:eastAsia="宋体" w:hAnsi="宋体" w:cs="宋体" w:hint="eastAsia"/>
          <w:color w:val="000000"/>
          <w:kern w:val="0"/>
          <w:sz w:val="24"/>
          <w:szCs w:val="24"/>
        </w:rPr>
        <w:t>若采用综合评估法Ⅰ，则投标人应按第六章“投标文件格式”中的“报价清单”的要求填写相应表格。招标人设有最高投标限浸价的，应在“投标人须知前附表”中明确；同时，本项目投标人的投标报价不得高于招标人公布的最高投标限（如有），否则作废标处理。</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3.2.3 </w:t>
      </w:r>
      <w:r w:rsidRPr="00792FC1">
        <w:rPr>
          <w:rFonts w:ascii="宋体" w:eastAsia="宋体" w:hAnsi="宋体" w:cs="宋体" w:hint="eastAsia"/>
          <w:color w:val="000000"/>
          <w:kern w:val="0"/>
          <w:sz w:val="24"/>
          <w:szCs w:val="24"/>
        </w:rPr>
        <w:t>若采用综合评估法Ⅱ，招标人将在“投标人须知前附表”中公布本项目的固定勘察设计费。投标人应按招标人公布的勘察设计费在投标函中填报；投标人未按给定的勘察设计费填报的，作废标处理。</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3.3 </w:t>
      </w:r>
      <w:r w:rsidRPr="00792FC1">
        <w:rPr>
          <w:rFonts w:ascii="宋体" w:eastAsia="宋体" w:hAnsi="宋体" w:cs="宋体" w:hint="eastAsia"/>
          <w:color w:val="000000"/>
          <w:kern w:val="0"/>
          <w:sz w:val="24"/>
          <w:szCs w:val="24"/>
        </w:rPr>
        <w:t>投标有效期</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3.3.1 </w:t>
      </w:r>
      <w:r w:rsidRPr="00792FC1">
        <w:rPr>
          <w:rFonts w:ascii="宋体" w:eastAsia="宋体" w:hAnsi="宋体" w:cs="宋体" w:hint="eastAsia"/>
          <w:color w:val="000000"/>
          <w:kern w:val="0"/>
          <w:sz w:val="24"/>
          <w:szCs w:val="24"/>
        </w:rPr>
        <w:t>在“投标人须知前附表”规定的投标有效期内，投标人不得要求撤销或修改其投标文件。</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3.3.2</w:t>
      </w:r>
      <w:r w:rsidRPr="00792FC1">
        <w:rPr>
          <w:rFonts w:ascii="宋体" w:eastAsia="宋体" w:hAnsi="宋体" w:cs="宋体" w:hint="eastAsia"/>
          <w:color w:val="000000"/>
          <w:kern w:val="0"/>
          <w:sz w:val="24"/>
          <w:szCs w:val="24"/>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3.4 </w:t>
      </w:r>
      <w:r w:rsidRPr="00792FC1">
        <w:rPr>
          <w:rFonts w:ascii="宋体" w:eastAsia="宋体" w:hAnsi="宋体" w:cs="宋体" w:hint="eastAsia"/>
          <w:color w:val="000000"/>
          <w:kern w:val="0"/>
          <w:sz w:val="24"/>
          <w:szCs w:val="24"/>
        </w:rPr>
        <w:t>投标保证金</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3.4.1 </w:t>
      </w:r>
      <w:r w:rsidRPr="00792FC1">
        <w:rPr>
          <w:rFonts w:ascii="宋体" w:eastAsia="宋体" w:hAnsi="宋体" w:cs="宋体" w:hint="eastAsia"/>
          <w:color w:val="000000"/>
          <w:kern w:val="0"/>
          <w:sz w:val="24"/>
          <w:szCs w:val="24"/>
        </w:rPr>
        <w:t>投标人在递交投标文件的同时，应按“投标人须知前附表”规定的金额、担保形式和第六章“投标文件格式”规定的投标保证金格式递交投标保证金，并作为其投标文件的组成部分。联合体投标的，其投标保证金由牵头人递交，并应符合“投标人须知前附表”的规定。</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投标保证金必须选择下列任一种形式：电汇、银行保函或招标人规定的其他形式。</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1</w:t>
      </w:r>
      <w:r w:rsidRPr="00792FC1">
        <w:rPr>
          <w:rFonts w:ascii="宋体" w:eastAsia="宋体" w:hAnsi="宋体" w:cs="宋体" w:hint="eastAsia"/>
          <w:color w:val="000000"/>
          <w:kern w:val="0"/>
          <w:sz w:val="24"/>
          <w:szCs w:val="24"/>
        </w:rPr>
        <w:t>）若采用电汇，投标人应在“投标人须知前附表”规定的投标保证金递交截止时间之前，将投标保证金由投标人的基本账户一次性汇入招标人指定账户，否则视为投标保证金无效。招标人指定账户的账户名称、开户银行及账号见“投标人须知前附表”。</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2</w:t>
      </w:r>
      <w:r w:rsidRPr="00792FC1">
        <w:rPr>
          <w:rFonts w:ascii="宋体" w:eastAsia="宋体" w:hAnsi="宋体" w:cs="宋体" w:hint="eastAsia"/>
          <w:color w:val="000000"/>
          <w:kern w:val="0"/>
          <w:sz w:val="24"/>
          <w:szCs w:val="24"/>
        </w:rPr>
        <w:t>）若采用银行保函，则应由投标人开立基本账户的银行开具。银行保函应采用招标文件提供的格式，银行保函原件应装订在投标文件的正本之中。</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3.4.2 </w:t>
      </w:r>
      <w:r w:rsidRPr="00792FC1">
        <w:rPr>
          <w:rFonts w:ascii="宋体" w:eastAsia="宋体" w:hAnsi="宋体" w:cs="宋体" w:hint="eastAsia"/>
          <w:color w:val="000000"/>
          <w:kern w:val="0"/>
          <w:sz w:val="24"/>
          <w:szCs w:val="24"/>
        </w:rPr>
        <w:t>投标保证金应在投标有效期满后</w:t>
      </w:r>
      <w:r w:rsidRPr="00792FC1">
        <w:rPr>
          <w:rFonts w:ascii="Calibri" w:eastAsia="宋体" w:hAnsi="Calibri" w:cs="宋体" w:hint="eastAsia"/>
          <w:color w:val="000000"/>
          <w:kern w:val="0"/>
          <w:sz w:val="24"/>
          <w:szCs w:val="24"/>
        </w:rPr>
        <w:t>30</w:t>
      </w:r>
      <w:r w:rsidRPr="00792FC1">
        <w:rPr>
          <w:rFonts w:ascii="宋体" w:eastAsia="宋体" w:hAnsi="宋体" w:cs="宋体" w:hint="eastAsia"/>
          <w:color w:val="000000"/>
          <w:kern w:val="0"/>
          <w:sz w:val="24"/>
          <w:szCs w:val="24"/>
        </w:rPr>
        <w:t>天内保持有效，招标人如果按本章第</w:t>
      </w:r>
      <w:r w:rsidRPr="00792FC1">
        <w:rPr>
          <w:rFonts w:ascii="Calibri" w:eastAsia="宋体" w:hAnsi="Calibri" w:cs="宋体" w:hint="eastAsia"/>
          <w:color w:val="000000"/>
          <w:kern w:val="0"/>
          <w:sz w:val="24"/>
          <w:szCs w:val="24"/>
        </w:rPr>
        <w:t>3. 3.2</w:t>
      </w:r>
      <w:r w:rsidRPr="00792FC1">
        <w:rPr>
          <w:rFonts w:ascii="宋体" w:eastAsia="宋体" w:hAnsi="宋体" w:cs="宋体" w:hint="eastAsia"/>
          <w:color w:val="000000"/>
          <w:kern w:val="0"/>
          <w:sz w:val="24"/>
          <w:szCs w:val="24"/>
        </w:rPr>
        <w:t>项的规定延长了投标有效期，则投标保证金的有效期也相应延长。</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3.4.3</w:t>
      </w:r>
      <w:r w:rsidRPr="00792FC1">
        <w:rPr>
          <w:rFonts w:ascii="宋体" w:eastAsia="宋体" w:hAnsi="宋体" w:cs="宋体" w:hint="eastAsia"/>
          <w:color w:val="000000"/>
          <w:kern w:val="0"/>
          <w:sz w:val="24"/>
          <w:szCs w:val="24"/>
        </w:rPr>
        <w:t>投标人不按本章第</w:t>
      </w:r>
      <w:r w:rsidRPr="00792FC1">
        <w:rPr>
          <w:rFonts w:ascii="Calibri" w:eastAsia="宋体" w:hAnsi="Calibri" w:cs="宋体" w:hint="eastAsia"/>
          <w:color w:val="000000"/>
          <w:kern w:val="0"/>
          <w:sz w:val="24"/>
          <w:szCs w:val="24"/>
        </w:rPr>
        <w:t>3.4.1</w:t>
      </w:r>
      <w:r w:rsidRPr="00792FC1">
        <w:rPr>
          <w:rFonts w:ascii="宋体" w:eastAsia="宋体" w:hAnsi="宋体" w:cs="宋体" w:hint="eastAsia"/>
          <w:color w:val="000000"/>
          <w:kern w:val="0"/>
          <w:sz w:val="24"/>
          <w:szCs w:val="24"/>
        </w:rPr>
        <w:t>项和第</w:t>
      </w:r>
      <w:r w:rsidRPr="00792FC1">
        <w:rPr>
          <w:rFonts w:ascii="Calibri" w:eastAsia="宋体" w:hAnsi="Calibri" w:cs="宋体" w:hint="eastAsia"/>
          <w:color w:val="000000"/>
          <w:kern w:val="0"/>
          <w:sz w:val="24"/>
          <w:szCs w:val="24"/>
        </w:rPr>
        <w:t>3.4.2</w:t>
      </w:r>
      <w:r w:rsidRPr="00792FC1">
        <w:rPr>
          <w:rFonts w:ascii="宋体" w:eastAsia="宋体" w:hAnsi="宋体" w:cs="宋体" w:hint="eastAsia"/>
          <w:color w:val="000000"/>
          <w:kern w:val="0"/>
          <w:sz w:val="24"/>
          <w:szCs w:val="24"/>
        </w:rPr>
        <w:t>项要求提交投标保证金的，其投标文件作废标处理。</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lastRenderedPageBreak/>
        <w:t>3.4.4</w:t>
      </w:r>
      <w:r w:rsidRPr="00792FC1">
        <w:rPr>
          <w:rFonts w:ascii="宋体" w:eastAsia="宋体" w:hAnsi="宋体" w:cs="宋体" w:hint="eastAsia"/>
          <w:color w:val="000000"/>
          <w:kern w:val="0"/>
          <w:sz w:val="24"/>
          <w:szCs w:val="24"/>
        </w:rPr>
        <w:t>招标人最迟应当在与中标人签订合同后</w:t>
      </w:r>
      <w:r w:rsidRPr="00792FC1">
        <w:rPr>
          <w:rFonts w:ascii="Calibri" w:eastAsia="宋体" w:hAnsi="Calibri" w:cs="宋体" w:hint="eastAsia"/>
          <w:color w:val="000000"/>
          <w:kern w:val="0"/>
          <w:sz w:val="24"/>
          <w:szCs w:val="24"/>
        </w:rPr>
        <w:t>5</w:t>
      </w:r>
      <w:r w:rsidRPr="00792FC1">
        <w:rPr>
          <w:rFonts w:ascii="宋体" w:eastAsia="宋体" w:hAnsi="宋体" w:cs="宋体" w:hint="eastAsia"/>
          <w:color w:val="000000"/>
          <w:kern w:val="0"/>
          <w:sz w:val="24"/>
          <w:szCs w:val="24"/>
        </w:rPr>
        <w:t>日内，向未中标的投标人和中标人退还投标保证金。</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3.4.5 </w:t>
      </w:r>
      <w:r w:rsidRPr="00792FC1">
        <w:rPr>
          <w:rFonts w:ascii="宋体" w:eastAsia="宋体" w:hAnsi="宋体" w:cs="宋体" w:hint="eastAsia"/>
          <w:color w:val="000000"/>
          <w:kern w:val="0"/>
          <w:sz w:val="24"/>
          <w:szCs w:val="24"/>
        </w:rPr>
        <w:t>有下列情形之一的，投标保证金将不予退还：</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1</w:t>
      </w:r>
      <w:r w:rsidRPr="00792FC1">
        <w:rPr>
          <w:rFonts w:ascii="宋体" w:eastAsia="宋体" w:hAnsi="宋体" w:cs="宋体" w:hint="eastAsia"/>
          <w:color w:val="000000"/>
          <w:kern w:val="0"/>
          <w:sz w:val="24"/>
          <w:szCs w:val="24"/>
        </w:rPr>
        <w:t>）投标人在规定的投标有效期内撤销或修改其投标文件；</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2</w:t>
      </w:r>
      <w:r w:rsidRPr="00792FC1">
        <w:rPr>
          <w:rFonts w:ascii="宋体" w:eastAsia="宋体" w:hAnsi="宋体" w:cs="宋体" w:hint="eastAsia"/>
          <w:color w:val="000000"/>
          <w:kern w:val="0"/>
          <w:sz w:val="24"/>
          <w:szCs w:val="24"/>
        </w:rPr>
        <w:t>）中标人在收到中标通知书后，无正当理由拒签合同协议书或未按招标文件规定提交履约担保；</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3</w:t>
      </w:r>
      <w:r w:rsidRPr="00792FC1">
        <w:rPr>
          <w:rFonts w:ascii="宋体" w:eastAsia="宋体" w:hAnsi="宋体" w:cs="宋体" w:hint="eastAsia"/>
          <w:color w:val="000000"/>
          <w:kern w:val="0"/>
          <w:sz w:val="24"/>
          <w:szCs w:val="24"/>
        </w:rPr>
        <w:t>）投标人不接受依据评标办法的规定对其投标文件中细微偏差进行澄清和补正；</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4</w:t>
      </w:r>
      <w:r w:rsidRPr="00792FC1">
        <w:rPr>
          <w:rFonts w:ascii="宋体" w:eastAsia="宋体" w:hAnsi="宋体" w:cs="宋体" w:hint="eastAsia"/>
          <w:color w:val="000000"/>
          <w:kern w:val="0"/>
          <w:sz w:val="24"/>
          <w:szCs w:val="24"/>
        </w:rPr>
        <w:t>）投标人提交了虚假资料。</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3.5 </w:t>
      </w:r>
      <w:r w:rsidRPr="00792FC1">
        <w:rPr>
          <w:rFonts w:ascii="宋体" w:eastAsia="宋体" w:hAnsi="宋体" w:cs="宋体" w:hint="eastAsia"/>
          <w:color w:val="000000"/>
          <w:kern w:val="0"/>
          <w:sz w:val="24"/>
          <w:szCs w:val="24"/>
        </w:rPr>
        <w:t>资格审查表</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3.5.1 </w:t>
      </w:r>
      <w:r w:rsidRPr="00792FC1">
        <w:rPr>
          <w:rFonts w:ascii="宋体" w:eastAsia="宋体" w:hAnsi="宋体" w:cs="宋体" w:hint="eastAsia"/>
          <w:color w:val="000000"/>
          <w:kern w:val="0"/>
          <w:sz w:val="24"/>
          <w:szCs w:val="24"/>
        </w:rPr>
        <w:t>投标人须按招标文件第六章“投标文件格式”中规定的表格内容填写资格审查表，并按各资格审查表的具体要求提供相关证件及证明材料。</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3.5.2 </w:t>
      </w:r>
      <w:r w:rsidRPr="00792FC1">
        <w:rPr>
          <w:rFonts w:ascii="宋体" w:eastAsia="宋体" w:hAnsi="宋体" w:cs="宋体" w:hint="eastAsia"/>
          <w:color w:val="000000"/>
          <w:kern w:val="0"/>
          <w:sz w:val="24"/>
          <w:szCs w:val="24"/>
        </w:rPr>
        <w:t>“投标人须知前附表”规定接受联合体投标的，本章第</w:t>
      </w:r>
      <w:r w:rsidRPr="00792FC1">
        <w:rPr>
          <w:rFonts w:ascii="Calibri" w:eastAsia="宋体" w:hAnsi="Calibri" w:cs="宋体" w:hint="eastAsia"/>
          <w:color w:val="000000"/>
          <w:kern w:val="0"/>
          <w:sz w:val="24"/>
          <w:szCs w:val="24"/>
        </w:rPr>
        <w:t>3.5.1</w:t>
      </w:r>
      <w:r w:rsidRPr="00792FC1">
        <w:rPr>
          <w:rFonts w:ascii="宋体" w:eastAsia="宋体" w:hAnsi="宋体" w:cs="宋体" w:hint="eastAsia"/>
          <w:color w:val="000000"/>
          <w:kern w:val="0"/>
          <w:sz w:val="24"/>
          <w:szCs w:val="24"/>
        </w:rPr>
        <w:t>项规定的表格和资料应包括联合体各方相关情况。</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3.5.3</w:t>
      </w:r>
      <w:r w:rsidRPr="00792FC1">
        <w:rPr>
          <w:rFonts w:ascii="宋体" w:eastAsia="宋体" w:hAnsi="宋体" w:cs="宋体" w:hint="eastAsia"/>
          <w:color w:val="000000"/>
          <w:kern w:val="0"/>
          <w:sz w:val="24"/>
          <w:szCs w:val="24"/>
        </w:rPr>
        <w:t>投标人在投标文件中填报的主要人员不允许更换。</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3.6 </w:t>
      </w:r>
      <w:r w:rsidRPr="00792FC1">
        <w:rPr>
          <w:rFonts w:ascii="宋体" w:eastAsia="宋体" w:hAnsi="宋体" w:cs="宋体" w:hint="eastAsia"/>
          <w:color w:val="000000"/>
          <w:kern w:val="0"/>
          <w:sz w:val="24"/>
          <w:szCs w:val="24"/>
        </w:rPr>
        <w:t>投标人信息的核查</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招标人有权核查投标人在资格预审申请文件中提供的材料，若在评标期间发现投标人提供了虚假资料，招标人有权对投标人的投标文件作废标处理，并没收其投标担保；若在评标结果公示期间发现作为中标候选人的投标人提供了虚假资料，招标人有权取消其中标资格并没收其投标担保；若在合同实施期间发现投标人提供了虚假资料，招标人有权从合同价款或履约保证金中扣除不超过</w:t>
      </w:r>
      <w:r w:rsidRPr="00792FC1">
        <w:rPr>
          <w:rFonts w:ascii="Calibri" w:eastAsia="宋体" w:hAnsi="Calibri" w:cs="宋体" w:hint="eastAsia"/>
          <w:color w:val="000000"/>
          <w:kern w:val="0"/>
          <w:sz w:val="24"/>
          <w:szCs w:val="24"/>
        </w:rPr>
        <w:t>5</w:t>
      </w:r>
      <w:r w:rsidRPr="00792FC1">
        <w:rPr>
          <w:rFonts w:ascii="宋体" w:eastAsia="宋体" w:hAnsi="宋体" w:cs="宋体" w:hint="eastAsia"/>
          <w:color w:val="000000"/>
          <w:kern w:val="0"/>
          <w:sz w:val="24"/>
          <w:szCs w:val="24"/>
        </w:rPr>
        <w:t>％签约合同价的金额作为违约金。同时招标人将投标人以上弄虚作假行为上报省级交通运输主管部门，作为不良记录纳入公路建设市场信用信息管理系统。</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3.7 </w:t>
      </w:r>
      <w:r w:rsidRPr="00792FC1">
        <w:rPr>
          <w:rFonts w:ascii="宋体" w:eastAsia="宋体" w:hAnsi="宋体" w:cs="宋体" w:hint="eastAsia"/>
          <w:color w:val="000000"/>
          <w:kern w:val="0"/>
          <w:sz w:val="24"/>
          <w:szCs w:val="24"/>
        </w:rPr>
        <w:t>投标文件的编制</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3.7.1</w:t>
      </w:r>
      <w:r w:rsidRPr="00792FC1">
        <w:rPr>
          <w:rFonts w:ascii="宋体" w:eastAsia="宋体" w:hAnsi="宋体" w:cs="宋体" w:hint="eastAsia"/>
          <w:color w:val="000000"/>
          <w:kern w:val="0"/>
          <w:sz w:val="24"/>
          <w:szCs w:val="24"/>
        </w:rPr>
        <w:t>投标文件应按第六章“投标文件格式”进行编写，如有必要，可以增加附页，作为投标文件的组成部分。</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3.7.2 </w:t>
      </w:r>
      <w:r w:rsidRPr="00792FC1">
        <w:rPr>
          <w:rFonts w:ascii="宋体" w:eastAsia="宋体" w:hAnsi="宋体" w:cs="宋体" w:hint="eastAsia"/>
          <w:color w:val="000000"/>
          <w:kern w:val="0"/>
          <w:sz w:val="24"/>
          <w:szCs w:val="24"/>
        </w:rPr>
        <w:t>投标文件应当对招标文件有关勘察设计周期、投标有效期、技术要求、招标范围等实质性内容作出响应。</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若采用双信封形式，第</w:t>
      </w:r>
      <w:r w:rsidRPr="00792FC1">
        <w:rPr>
          <w:rFonts w:ascii="Calibri" w:eastAsia="宋体" w:hAnsi="Calibri" w:cs="宋体" w:hint="eastAsia"/>
          <w:color w:val="000000"/>
          <w:kern w:val="0"/>
          <w:sz w:val="24"/>
          <w:szCs w:val="24"/>
        </w:rPr>
        <w:t>3.7.3</w:t>
      </w:r>
      <w:r w:rsidRPr="00792FC1">
        <w:rPr>
          <w:rFonts w:ascii="宋体" w:eastAsia="宋体" w:hAnsi="宋体" w:cs="宋体" w:hint="eastAsia"/>
          <w:color w:val="000000"/>
          <w:kern w:val="0"/>
          <w:sz w:val="24"/>
          <w:szCs w:val="24"/>
        </w:rPr>
        <w:t>项采用以下条款：</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lastRenderedPageBreak/>
        <w:t>3.7.3 </w:t>
      </w:r>
      <w:r w:rsidRPr="00792FC1">
        <w:rPr>
          <w:rFonts w:ascii="宋体" w:eastAsia="宋体" w:hAnsi="宋体" w:cs="宋体" w:hint="eastAsia"/>
          <w:color w:val="000000"/>
          <w:kern w:val="0"/>
          <w:sz w:val="24"/>
          <w:szCs w:val="24"/>
        </w:rPr>
        <w:t>投标文件应用不褪色的材料书写或打印。投标文件第二信封（报价清单）正本中的所有内容应由投标人的法定代表人或其委托代理人逐页签署姓名（本页正文内容已由投标人的法定代表人或其委托代理人签署姓名的可不签署）并逐页加盖投标人单位章（本页正文内容已加盖单位章的除外）。</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若采用单信封形式，第</w:t>
      </w:r>
      <w:r w:rsidRPr="00792FC1">
        <w:rPr>
          <w:rFonts w:ascii="Calibri" w:eastAsia="宋体" w:hAnsi="Calibri" w:cs="宋体" w:hint="eastAsia"/>
          <w:color w:val="000000"/>
          <w:kern w:val="0"/>
          <w:sz w:val="24"/>
          <w:szCs w:val="24"/>
        </w:rPr>
        <w:t>3.7.3</w:t>
      </w:r>
      <w:r w:rsidRPr="00792FC1">
        <w:rPr>
          <w:rFonts w:ascii="宋体" w:eastAsia="宋体" w:hAnsi="宋体" w:cs="宋体" w:hint="eastAsia"/>
          <w:color w:val="000000"/>
          <w:kern w:val="0"/>
          <w:sz w:val="24"/>
          <w:szCs w:val="24"/>
        </w:rPr>
        <w:t>项采用以下条款：</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3.7.3 </w:t>
      </w:r>
      <w:r w:rsidRPr="00792FC1">
        <w:rPr>
          <w:rFonts w:ascii="宋体" w:eastAsia="宋体" w:hAnsi="宋体" w:cs="宋体" w:hint="eastAsia"/>
          <w:color w:val="000000"/>
          <w:kern w:val="0"/>
          <w:sz w:val="24"/>
          <w:szCs w:val="24"/>
        </w:rPr>
        <w:t>投标文件应用不褪色的材料书写或打印。</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3.7.4</w:t>
      </w:r>
      <w:r w:rsidRPr="00792FC1">
        <w:rPr>
          <w:rFonts w:ascii="宋体" w:eastAsia="宋体" w:hAnsi="宋体" w:cs="宋体" w:hint="eastAsia"/>
          <w:color w:val="000000"/>
          <w:kern w:val="0"/>
          <w:sz w:val="24"/>
          <w:szCs w:val="24"/>
        </w:rPr>
        <w:t>如果投标文件由委托代理人签署，则投标人需提交法定代表人的授权委托书，授权委托书应按规定的书面方式出具，并由法定代表人和委托代理人亲笔签名，不得使用印章、签名章或其他电子制版签名代替。经公证机关对授权委托书中投标人法定代表人的签名、委托代理人的签名、投标人的单位章的真实性做出有效公证后，原件应装订在投标文件的正本之中。公证书出具的日期应与授权委托书出具的日期同日或在其之后。</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如果由投标人的法定代表人亲自签署投标文件，则不需提交授权委托书，但应按规定的书面方式出具法定代表人身份证明，并由法定代表人亲笔签名，不得使用印章、签名章或其他电子制版签名代替。经公证机关对法定代表人身份证明中法定代表人的签名、投标人的单位章的真实性做出有效公证后，将原件装订在投标文件的正本之中。公证书出具的日期应与法定代表人身份证明出具的日期同日或在其之后。</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以联合体形式参与投标的，投标文件由联合体牵头人的法定代表人或其委托代理人按上述规定签署并加盖联合体牵头人单位章。法定代表人授权委托书（如有）须由联合体牵头人按上述规定出具并公证。</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投标文件应尽量避免涂改、行间插字或删除。如果出现上述情况，改动之处应加盖单位章或由投标人的法定代表人或其授权的代理人签字确认。</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3.7.5</w:t>
      </w:r>
      <w:r w:rsidRPr="00792FC1">
        <w:rPr>
          <w:rFonts w:ascii="宋体" w:eastAsia="宋体" w:hAnsi="宋体" w:cs="宋体" w:hint="eastAsia"/>
          <w:color w:val="000000"/>
          <w:kern w:val="0"/>
          <w:sz w:val="24"/>
          <w:szCs w:val="24"/>
        </w:rPr>
        <w:t>投标文件正本一份，副本份数见“投标人须知前附表”。正本和副本的封面上应清楚地标记“正本”或“副本”的字样。当副本和正本不一致时，以正本为准。</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3.7.6 </w:t>
      </w:r>
      <w:r w:rsidRPr="00792FC1">
        <w:rPr>
          <w:rFonts w:ascii="宋体" w:eastAsia="宋体" w:hAnsi="宋体" w:cs="宋体" w:hint="eastAsia"/>
          <w:color w:val="000000"/>
          <w:kern w:val="0"/>
          <w:sz w:val="24"/>
          <w:szCs w:val="24"/>
        </w:rPr>
        <w:t>投标文件的正本与副本应分别装订成册，并编制目录、且逐页标注连续页码。投标文件不得采用活页夹装订，否则，招标人对由于投标文件装订松散而造成的丢失或其他后果不承担任何责任。</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4. </w:t>
      </w:r>
      <w:r w:rsidRPr="00792FC1">
        <w:rPr>
          <w:rFonts w:ascii="宋体" w:eastAsia="宋体" w:hAnsi="宋体" w:cs="宋体" w:hint="eastAsia"/>
          <w:color w:val="000000"/>
          <w:kern w:val="0"/>
          <w:sz w:val="24"/>
          <w:szCs w:val="24"/>
        </w:rPr>
        <w:t>投标</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4.1 </w:t>
      </w:r>
      <w:r w:rsidRPr="00792FC1">
        <w:rPr>
          <w:rFonts w:ascii="宋体" w:eastAsia="宋体" w:hAnsi="宋体" w:cs="宋体" w:hint="eastAsia"/>
          <w:color w:val="000000"/>
          <w:kern w:val="0"/>
          <w:sz w:val="24"/>
          <w:szCs w:val="24"/>
        </w:rPr>
        <w:t>投标文件的密封和标识</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若采用双信封形式，第</w:t>
      </w:r>
      <w:r w:rsidRPr="00792FC1">
        <w:rPr>
          <w:rFonts w:ascii="Calibri" w:eastAsia="宋体" w:hAnsi="Calibri" w:cs="宋体" w:hint="eastAsia"/>
          <w:color w:val="000000"/>
          <w:kern w:val="0"/>
          <w:sz w:val="24"/>
          <w:szCs w:val="24"/>
        </w:rPr>
        <w:t>4.1.1</w:t>
      </w:r>
      <w:r w:rsidRPr="00792FC1">
        <w:rPr>
          <w:rFonts w:ascii="宋体" w:eastAsia="宋体" w:hAnsi="宋体" w:cs="宋体" w:hint="eastAsia"/>
          <w:color w:val="000000"/>
          <w:kern w:val="0"/>
          <w:sz w:val="24"/>
          <w:szCs w:val="24"/>
        </w:rPr>
        <w:t>和</w:t>
      </w:r>
      <w:r w:rsidRPr="00792FC1">
        <w:rPr>
          <w:rFonts w:ascii="Calibri" w:eastAsia="宋体" w:hAnsi="Calibri" w:cs="宋体" w:hint="eastAsia"/>
          <w:color w:val="000000"/>
          <w:kern w:val="0"/>
          <w:sz w:val="24"/>
          <w:szCs w:val="24"/>
        </w:rPr>
        <w:t>4.1.2</w:t>
      </w:r>
      <w:r w:rsidRPr="00792FC1">
        <w:rPr>
          <w:rFonts w:ascii="宋体" w:eastAsia="宋体" w:hAnsi="宋体" w:cs="宋体" w:hint="eastAsia"/>
          <w:color w:val="000000"/>
          <w:kern w:val="0"/>
          <w:sz w:val="24"/>
          <w:szCs w:val="24"/>
        </w:rPr>
        <w:t>项采用以下条款：</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lastRenderedPageBreak/>
        <w:t>4.1.1 </w:t>
      </w:r>
      <w:r w:rsidRPr="00792FC1">
        <w:rPr>
          <w:rFonts w:ascii="宋体" w:eastAsia="宋体" w:hAnsi="宋体" w:cs="宋体" w:hint="eastAsia"/>
          <w:color w:val="000000"/>
          <w:kern w:val="0"/>
          <w:sz w:val="24"/>
          <w:szCs w:val="24"/>
        </w:rPr>
        <w:t>本次招标采用双信封形式。第一信封（商务及技术文件）的正本与副本统一包装在一个内层封套中；第二信封（报价清单）的正本与副本及投标文件电子文件（如需要）统一包装在一个内层封套中；然后将第一、第二信封统一密封在一个外层封套中。内层和外层封套均应加贴封条并在封口处加盖密封章。外层封套上不应有任何投标人的识别标志。</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4. 1.2  </w:t>
      </w:r>
      <w:r w:rsidRPr="00792FC1">
        <w:rPr>
          <w:rFonts w:ascii="宋体" w:eastAsia="宋体" w:hAnsi="宋体" w:cs="宋体" w:hint="eastAsia"/>
          <w:color w:val="000000"/>
          <w:kern w:val="0"/>
          <w:sz w:val="24"/>
          <w:szCs w:val="24"/>
        </w:rPr>
        <w:t>投标文件的内层封套上应清楚地标记“投标文件第一信封（商务及技术文件）”或“投标文件第二信封（报价清单）”，封套上应写明的其他内容见“投标人须知前附表”。</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若采用单信封形式，第</w:t>
      </w:r>
      <w:r w:rsidRPr="00792FC1">
        <w:rPr>
          <w:rFonts w:ascii="Calibri" w:eastAsia="宋体" w:hAnsi="Calibri" w:cs="宋体" w:hint="eastAsia"/>
          <w:color w:val="000000"/>
          <w:kern w:val="0"/>
          <w:sz w:val="24"/>
          <w:szCs w:val="24"/>
        </w:rPr>
        <w:t>4.1.1</w:t>
      </w:r>
      <w:r w:rsidRPr="00792FC1">
        <w:rPr>
          <w:rFonts w:ascii="宋体" w:eastAsia="宋体" w:hAnsi="宋体" w:cs="宋体" w:hint="eastAsia"/>
          <w:color w:val="000000"/>
          <w:kern w:val="0"/>
          <w:sz w:val="24"/>
          <w:szCs w:val="24"/>
        </w:rPr>
        <w:t>和</w:t>
      </w:r>
      <w:r w:rsidRPr="00792FC1">
        <w:rPr>
          <w:rFonts w:ascii="Calibri" w:eastAsia="宋体" w:hAnsi="Calibri" w:cs="宋体" w:hint="eastAsia"/>
          <w:color w:val="000000"/>
          <w:kern w:val="0"/>
          <w:sz w:val="24"/>
          <w:szCs w:val="24"/>
        </w:rPr>
        <w:t>4.1.2</w:t>
      </w:r>
      <w:r w:rsidRPr="00792FC1">
        <w:rPr>
          <w:rFonts w:ascii="宋体" w:eastAsia="宋体" w:hAnsi="宋体" w:cs="宋体" w:hint="eastAsia"/>
          <w:color w:val="000000"/>
          <w:kern w:val="0"/>
          <w:sz w:val="24"/>
          <w:szCs w:val="24"/>
        </w:rPr>
        <w:t>项采用以下条款：</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4.1.1</w:t>
      </w:r>
      <w:r w:rsidRPr="00792FC1">
        <w:rPr>
          <w:rFonts w:ascii="宋体" w:eastAsia="宋体" w:hAnsi="宋体" w:cs="宋体" w:hint="eastAsia"/>
          <w:color w:val="000000"/>
          <w:kern w:val="0"/>
          <w:sz w:val="24"/>
          <w:szCs w:val="24"/>
        </w:rPr>
        <w:t>投标文件的正本、副本及投标文件电子文件（如需要）统一包装在一个内层封套中，然后密封在一个外层封套中。内层和外层封套均应加贴封条并在封口处应加盖密封章。外层封套上不应有任何投标人的识别标志。</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4.1.2 </w:t>
      </w:r>
      <w:r w:rsidRPr="00792FC1">
        <w:rPr>
          <w:rFonts w:ascii="宋体" w:eastAsia="宋体" w:hAnsi="宋体" w:cs="宋体" w:hint="eastAsia"/>
          <w:color w:val="000000"/>
          <w:kern w:val="0"/>
          <w:sz w:val="24"/>
          <w:szCs w:val="24"/>
        </w:rPr>
        <w:t>投标文件的内、外层封套上应写明的内容见“投标人须知前附表”。</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4.1.3 </w:t>
      </w:r>
      <w:r w:rsidRPr="00792FC1">
        <w:rPr>
          <w:rFonts w:ascii="宋体" w:eastAsia="宋体" w:hAnsi="宋体" w:cs="宋体" w:hint="eastAsia"/>
          <w:color w:val="000000"/>
          <w:kern w:val="0"/>
          <w:sz w:val="24"/>
          <w:szCs w:val="24"/>
        </w:rPr>
        <w:t>未按本章第</w:t>
      </w:r>
      <w:r w:rsidRPr="00792FC1">
        <w:rPr>
          <w:rFonts w:ascii="Calibri" w:eastAsia="宋体" w:hAnsi="Calibri" w:cs="宋体" w:hint="eastAsia"/>
          <w:color w:val="000000"/>
          <w:kern w:val="0"/>
          <w:sz w:val="24"/>
          <w:szCs w:val="24"/>
        </w:rPr>
        <w:t>4.1.1</w:t>
      </w:r>
      <w:r w:rsidRPr="00792FC1">
        <w:rPr>
          <w:rFonts w:ascii="宋体" w:eastAsia="宋体" w:hAnsi="宋体" w:cs="宋体" w:hint="eastAsia"/>
          <w:color w:val="000000"/>
          <w:kern w:val="0"/>
          <w:sz w:val="24"/>
          <w:szCs w:val="24"/>
        </w:rPr>
        <w:t>项和第</w:t>
      </w:r>
      <w:r w:rsidRPr="00792FC1">
        <w:rPr>
          <w:rFonts w:ascii="Calibri" w:eastAsia="宋体" w:hAnsi="Calibri" w:cs="宋体" w:hint="eastAsia"/>
          <w:color w:val="000000"/>
          <w:kern w:val="0"/>
          <w:sz w:val="24"/>
          <w:szCs w:val="24"/>
        </w:rPr>
        <w:t>4.1.2</w:t>
      </w:r>
      <w:r w:rsidRPr="00792FC1">
        <w:rPr>
          <w:rFonts w:ascii="宋体" w:eastAsia="宋体" w:hAnsi="宋体" w:cs="宋体" w:hint="eastAsia"/>
          <w:color w:val="000000"/>
          <w:kern w:val="0"/>
          <w:sz w:val="24"/>
          <w:szCs w:val="24"/>
        </w:rPr>
        <w:t>项要求对外层封套进行密封和加写标记的投标文件，招标人不予受理。</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4.2 </w:t>
      </w:r>
      <w:r w:rsidRPr="00792FC1">
        <w:rPr>
          <w:rFonts w:ascii="宋体" w:eastAsia="宋体" w:hAnsi="宋体" w:cs="宋体" w:hint="eastAsia"/>
          <w:color w:val="000000"/>
          <w:kern w:val="0"/>
          <w:sz w:val="24"/>
          <w:szCs w:val="24"/>
        </w:rPr>
        <w:t>投标文件的递交</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4.2.1 </w:t>
      </w:r>
      <w:r w:rsidRPr="00792FC1">
        <w:rPr>
          <w:rFonts w:ascii="宋体" w:eastAsia="宋体" w:hAnsi="宋体" w:cs="宋体" w:hint="eastAsia"/>
          <w:color w:val="000000"/>
          <w:kern w:val="0"/>
          <w:sz w:val="24"/>
          <w:szCs w:val="24"/>
        </w:rPr>
        <w:t>投标人应在本章第</w:t>
      </w:r>
      <w:r w:rsidRPr="00792FC1">
        <w:rPr>
          <w:rFonts w:ascii="Calibri" w:eastAsia="宋体" w:hAnsi="Calibri" w:cs="宋体" w:hint="eastAsia"/>
          <w:color w:val="000000"/>
          <w:kern w:val="0"/>
          <w:sz w:val="24"/>
          <w:szCs w:val="24"/>
        </w:rPr>
        <w:t>2.2.2</w:t>
      </w:r>
      <w:r w:rsidRPr="00792FC1">
        <w:rPr>
          <w:rFonts w:ascii="宋体" w:eastAsia="宋体" w:hAnsi="宋体" w:cs="宋体" w:hint="eastAsia"/>
          <w:color w:val="000000"/>
          <w:kern w:val="0"/>
          <w:sz w:val="24"/>
          <w:szCs w:val="24"/>
        </w:rPr>
        <w:t>项规定的投标截止时间前递交投标文件。</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4.2.2 </w:t>
      </w:r>
      <w:r w:rsidRPr="00792FC1">
        <w:rPr>
          <w:rFonts w:ascii="宋体" w:eastAsia="宋体" w:hAnsi="宋体" w:cs="宋体" w:hint="eastAsia"/>
          <w:color w:val="000000"/>
          <w:kern w:val="0"/>
          <w:sz w:val="24"/>
          <w:szCs w:val="24"/>
        </w:rPr>
        <w:t>投标人递交投标文件的地点：见“投标人须知前附表”。</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4.2.3</w:t>
      </w:r>
      <w:r w:rsidRPr="00792FC1">
        <w:rPr>
          <w:rFonts w:ascii="宋体" w:eastAsia="宋体" w:hAnsi="宋体" w:cs="宋体" w:hint="eastAsia"/>
          <w:color w:val="000000"/>
          <w:kern w:val="0"/>
          <w:sz w:val="24"/>
          <w:szCs w:val="24"/>
        </w:rPr>
        <w:t>投标人所递交的投标文件不予退还。</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4.2.4 </w:t>
      </w:r>
      <w:r w:rsidRPr="00792FC1">
        <w:rPr>
          <w:rFonts w:ascii="宋体" w:eastAsia="宋体" w:hAnsi="宋体" w:cs="宋体" w:hint="eastAsia"/>
          <w:color w:val="000000"/>
          <w:kern w:val="0"/>
          <w:sz w:val="24"/>
          <w:szCs w:val="24"/>
        </w:rPr>
        <w:t>招标人收到投标文件后，向投标人出具签收凭证。</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4.2.5 </w:t>
      </w:r>
      <w:r w:rsidRPr="00792FC1">
        <w:rPr>
          <w:rFonts w:ascii="宋体" w:eastAsia="宋体" w:hAnsi="宋体" w:cs="宋体" w:hint="eastAsia"/>
          <w:color w:val="000000"/>
          <w:kern w:val="0"/>
          <w:sz w:val="24"/>
          <w:szCs w:val="24"/>
        </w:rPr>
        <w:t>逾期送达的或者未送达指定地点的投标文件，招标人不予受理。</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4.2.6</w:t>
      </w:r>
      <w:r w:rsidRPr="00792FC1">
        <w:rPr>
          <w:rFonts w:ascii="宋体" w:eastAsia="宋体" w:hAnsi="宋体" w:cs="宋体" w:hint="eastAsia"/>
          <w:color w:val="000000"/>
          <w:kern w:val="0"/>
          <w:sz w:val="24"/>
          <w:szCs w:val="24"/>
        </w:rPr>
        <w:t>在特殊情况下，招标人如果决定延后投标截止时间，应在“投标人须知前附表”规定的时间前，以书面形式通知所有投标人延后投标截止时间。在此情况下，招标人和投标人的权利和义务相应延后至新的投标截止时间。</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4.3 </w:t>
      </w:r>
      <w:r w:rsidRPr="00792FC1">
        <w:rPr>
          <w:rFonts w:ascii="宋体" w:eastAsia="宋体" w:hAnsi="宋体" w:cs="宋体" w:hint="eastAsia"/>
          <w:color w:val="000000"/>
          <w:kern w:val="0"/>
          <w:sz w:val="24"/>
          <w:szCs w:val="24"/>
        </w:rPr>
        <w:t>投标文件的修改与撤回</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4.3.1 </w:t>
      </w:r>
      <w:r w:rsidRPr="00792FC1">
        <w:rPr>
          <w:rFonts w:ascii="宋体" w:eastAsia="宋体" w:hAnsi="宋体" w:cs="宋体" w:hint="eastAsia"/>
          <w:color w:val="000000"/>
          <w:kern w:val="0"/>
          <w:sz w:val="24"/>
          <w:szCs w:val="24"/>
        </w:rPr>
        <w:t>在本章第</w:t>
      </w:r>
      <w:r w:rsidRPr="00792FC1">
        <w:rPr>
          <w:rFonts w:ascii="Calibri" w:eastAsia="宋体" w:hAnsi="Calibri" w:cs="宋体" w:hint="eastAsia"/>
          <w:color w:val="000000"/>
          <w:kern w:val="0"/>
          <w:sz w:val="24"/>
          <w:szCs w:val="24"/>
        </w:rPr>
        <w:t>2.2.2</w:t>
      </w:r>
      <w:r w:rsidRPr="00792FC1">
        <w:rPr>
          <w:rFonts w:ascii="宋体" w:eastAsia="宋体" w:hAnsi="宋体" w:cs="宋体" w:hint="eastAsia"/>
          <w:color w:val="000000"/>
          <w:kern w:val="0"/>
          <w:sz w:val="24"/>
          <w:szCs w:val="24"/>
        </w:rPr>
        <w:t>项规定的投标截止时间前，投标人可以修改或撤回已递交的投标文件，但应以书面形式通知招标人。</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4.3.2 </w:t>
      </w:r>
      <w:r w:rsidRPr="00792FC1">
        <w:rPr>
          <w:rFonts w:ascii="宋体" w:eastAsia="宋体" w:hAnsi="宋体" w:cs="宋体" w:hint="eastAsia"/>
          <w:color w:val="000000"/>
          <w:kern w:val="0"/>
          <w:sz w:val="24"/>
          <w:szCs w:val="24"/>
        </w:rPr>
        <w:t>投标人修改或撤回已递交投标文件的书面通知应按照本章第</w:t>
      </w:r>
      <w:r w:rsidRPr="00792FC1">
        <w:rPr>
          <w:rFonts w:ascii="Calibri" w:eastAsia="宋体" w:hAnsi="Calibri" w:cs="宋体" w:hint="eastAsia"/>
          <w:color w:val="000000"/>
          <w:kern w:val="0"/>
          <w:sz w:val="24"/>
          <w:szCs w:val="24"/>
        </w:rPr>
        <w:t>3.7</w:t>
      </w:r>
      <w:r w:rsidRPr="00792FC1">
        <w:rPr>
          <w:rFonts w:ascii="宋体" w:eastAsia="宋体" w:hAnsi="宋体" w:cs="宋体" w:hint="eastAsia"/>
          <w:color w:val="000000"/>
          <w:kern w:val="0"/>
          <w:sz w:val="24"/>
          <w:szCs w:val="24"/>
        </w:rPr>
        <w:t>款的要求签字或盖单位章。招标人收到书面通知后，向投标人出具签收凭证。</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lastRenderedPageBreak/>
        <w:t>4.3.3</w:t>
      </w:r>
      <w:r w:rsidRPr="00792FC1">
        <w:rPr>
          <w:rFonts w:ascii="宋体" w:eastAsia="宋体" w:hAnsi="宋体" w:cs="宋体" w:hint="eastAsia"/>
          <w:color w:val="000000"/>
          <w:kern w:val="0"/>
          <w:sz w:val="24"/>
          <w:szCs w:val="24"/>
        </w:rPr>
        <w:t>修改的内容为投标文件的组成部分。修改的投标文件应按照本章第</w:t>
      </w:r>
      <w:r w:rsidRPr="00792FC1">
        <w:rPr>
          <w:rFonts w:ascii="Calibri" w:eastAsia="宋体" w:hAnsi="Calibri" w:cs="宋体" w:hint="eastAsia"/>
          <w:color w:val="000000"/>
          <w:kern w:val="0"/>
          <w:sz w:val="24"/>
          <w:szCs w:val="24"/>
        </w:rPr>
        <w:t>3</w:t>
      </w:r>
      <w:r w:rsidRPr="00792FC1">
        <w:rPr>
          <w:rFonts w:ascii="宋体" w:eastAsia="宋体" w:hAnsi="宋体" w:cs="宋体" w:hint="eastAsia"/>
          <w:color w:val="000000"/>
          <w:kern w:val="0"/>
          <w:sz w:val="24"/>
          <w:szCs w:val="24"/>
        </w:rPr>
        <w:t>条、第</w:t>
      </w:r>
      <w:r w:rsidRPr="00792FC1">
        <w:rPr>
          <w:rFonts w:ascii="Calibri" w:eastAsia="宋体" w:hAnsi="Calibri" w:cs="宋体" w:hint="eastAsia"/>
          <w:color w:val="000000"/>
          <w:kern w:val="0"/>
          <w:sz w:val="24"/>
          <w:szCs w:val="24"/>
        </w:rPr>
        <w:t>4</w:t>
      </w:r>
      <w:r w:rsidRPr="00792FC1">
        <w:rPr>
          <w:rFonts w:ascii="宋体" w:eastAsia="宋体" w:hAnsi="宋体" w:cs="宋体" w:hint="eastAsia"/>
          <w:color w:val="000000"/>
          <w:kern w:val="0"/>
          <w:sz w:val="24"/>
          <w:szCs w:val="24"/>
        </w:rPr>
        <w:t>条规定进行编制、密封、标记和递交，并标明“修改”字样。</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5. </w:t>
      </w:r>
      <w:r w:rsidRPr="00792FC1">
        <w:rPr>
          <w:rFonts w:ascii="宋体" w:eastAsia="宋体" w:hAnsi="宋体" w:cs="宋体" w:hint="eastAsia"/>
          <w:color w:val="000000"/>
          <w:kern w:val="0"/>
          <w:sz w:val="24"/>
          <w:szCs w:val="24"/>
        </w:rPr>
        <w:t>开标</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若采用双信封形式，第</w:t>
      </w:r>
      <w:r w:rsidRPr="00792FC1">
        <w:rPr>
          <w:rFonts w:ascii="Calibri" w:eastAsia="宋体" w:hAnsi="Calibri" w:cs="宋体" w:hint="eastAsia"/>
          <w:color w:val="000000"/>
          <w:kern w:val="0"/>
          <w:sz w:val="24"/>
          <w:szCs w:val="24"/>
        </w:rPr>
        <w:t>5.1</w:t>
      </w:r>
      <w:r w:rsidRPr="00792FC1">
        <w:rPr>
          <w:rFonts w:ascii="宋体" w:eastAsia="宋体" w:hAnsi="宋体" w:cs="宋体" w:hint="eastAsia"/>
          <w:color w:val="000000"/>
          <w:kern w:val="0"/>
          <w:sz w:val="24"/>
          <w:szCs w:val="24"/>
        </w:rPr>
        <w:t>款采用以下条款：</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5.1 </w:t>
      </w:r>
      <w:r w:rsidRPr="00792FC1">
        <w:rPr>
          <w:rFonts w:ascii="宋体" w:eastAsia="宋体" w:hAnsi="宋体" w:cs="宋体" w:hint="eastAsia"/>
          <w:color w:val="000000"/>
          <w:kern w:val="0"/>
          <w:sz w:val="24"/>
          <w:szCs w:val="24"/>
        </w:rPr>
        <w:t>开标时间和地点</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招标人将按照本章“投标人须知前附表”第</w:t>
      </w:r>
      <w:r w:rsidRPr="00792FC1">
        <w:rPr>
          <w:rFonts w:ascii="Calibri" w:eastAsia="宋体" w:hAnsi="Calibri" w:cs="宋体" w:hint="eastAsia"/>
          <w:color w:val="000000"/>
          <w:kern w:val="0"/>
          <w:sz w:val="24"/>
          <w:szCs w:val="24"/>
        </w:rPr>
        <w:t>5.1</w:t>
      </w:r>
      <w:r w:rsidRPr="00792FC1">
        <w:rPr>
          <w:rFonts w:ascii="宋体" w:eastAsia="宋体" w:hAnsi="宋体" w:cs="宋体" w:hint="eastAsia"/>
          <w:color w:val="000000"/>
          <w:kern w:val="0"/>
          <w:sz w:val="24"/>
          <w:szCs w:val="24"/>
        </w:rPr>
        <w:t>款规定的开标时间和地点分别对投标文件第一信封（商务及技术文件）和第二信封（报价清单）公开开标，并邀请所有投标人的法定代表人或其委托代理人准时参加。</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投标人若未派法定代表人或委托代理人出席开标活动，或未在开标记录上签字，视为该投标人默认开标结果。</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若采用单信封形式，第</w:t>
      </w:r>
      <w:r w:rsidRPr="00792FC1">
        <w:rPr>
          <w:rFonts w:ascii="Calibri" w:eastAsia="宋体" w:hAnsi="Calibri" w:cs="宋体" w:hint="eastAsia"/>
          <w:color w:val="000000"/>
          <w:kern w:val="0"/>
          <w:sz w:val="24"/>
          <w:szCs w:val="24"/>
        </w:rPr>
        <w:t>5.1</w:t>
      </w:r>
      <w:r w:rsidRPr="00792FC1">
        <w:rPr>
          <w:rFonts w:ascii="宋体" w:eastAsia="宋体" w:hAnsi="宋体" w:cs="宋体" w:hint="eastAsia"/>
          <w:color w:val="000000"/>
          <w:kern w:val="0"/>
          <w:sz w:val="24"/>
          <w:szCs w:val="24"/>
        </w:rPr>
        <w:t>款采用以下条款：</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5.1 </w:t>
      </w:r>
      <w:r w:rsidRPr="00792FC1">
        <w:rPr>
          <w:rFonts w:ascii="宋体" w:eastAsia="宋体" w:hAnsi="宋体" w:cs="宋体" w:hint="eastAsia"/>
          <w:color w:val="000000"/>
          <w:kern w:val="0"/>
          <w:sz w:val="24"/>
          <w:szCs w:val="24"/>
        </w:rPr>
        <w:t>开标时间和地点</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招标人将按照本章“投标人须知前附表”第</w:t>
      </w:r>
      <w:r w:rsidRPr="00792FC1">
        <w:rPr>
          <w:rFonts w:ascii="Calibri" w:eastAsia="宋体" w:hAnsi="Calibri" w:cs="宋体" w:hint="eastAsia"/>
          <w:color w:val="000000"/>
          <w:kern w:val="0"/>
          <w:sz w:val="24"/>
          <w:szCs w:val="24"/>
        </w:rPr>
        <w:t>5.1</w:t>
      </w:r>
      <w:r w:rsidRPr="00792FC1">
        <w:rPr>
          <w:rFonts w:ascii="宋体" w:eastAsia="宋体" w:hAnsi="宋体" w:cs="宋体" w:hint="eastAsia"/>
          <w:color w:val="000000"/>
          <w:kern w:val="0"/>
          <w:sz w:val="24"/>
          <w:szCs w:val="24"/>
        </w:rPr>
        <w:t>项规定的开标时间和地点公开开标，并邀请所有投标人的法定代表人或其委托代理人准时参加。</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投标人若未派法定代表人或委托代理人出席开标活动，或未在开标记录上签字，视为该投标人默认开标结果。</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若采用双信封形式，第</w:t>
      </w:r>
      <w:r w:rsidRPr="00792FC1">
        <w:rPr>
          <w:rFonts w:ascii="Calibri" w:eastAsia="宋体" w:hAnsi="Calibri" w:cs="宋体" w:hint="eastAsia"/>
          <w:color w:val="000000"/>
          <w:kern w:val="0"/>
          <w:sz w:val="24"/>
          <w:szCs w:val="24"/>
        </w:rPr>
        <w:t>5.2</w:t>
      </w:r>
      <w:r w:rsidRPr="00792FC1">
        <w:rPr>
          <w:rFonts w:ascii="宋体" w:eastAsia="宋体" w:hAnsi="宋体" w:cs="宋体" w:hint="eastAsia"/>
          <w:color w:val="000000"/>
          <w:kern w:val="0"/>
          <w:sz w:val="24"/>
          <w:szCs w:val="24"/>
        </w:rPr>
        <w:t>款采用以下条款：</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5.2 </w:t>
      </w:r>
      <w:r w:rsidRPr="00792FC1">
        <w:rPr>
          <w:rFonts w:ascii="宋体" w:eastAsia="宋体" w:hAnsi="宋体" w:cs="宋体" w:hint="eastAsia"/>
          <w:color w:val="000000"/>
          <w:kern w:val="0"/>
          <w:sz w:val="24"/>
          <w:szCs w:val="24"/>
        </w:rPr>
        <w:t>开标程序</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5.2.1 </w:t>
      </w:r>
      <w:r w:rsidRPr="00792FC1">
        <w:rPr>
          <w:rFonts w:ascii="宋体" w:eastAsia="宋体" w:hAnsi="宋体" w:cs="宋体" w:hint="eastAsia"/>
          <w:color w:val="000000"/>
          <w:kern w:val="0"/>
          <w:sz w:val="24"/>
          <w:szCs w:val="24"/>
        </w:rPr>
        <w:t>主持人按下列程序对投标文件第一信封（商务及技术文件）进行开标：</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1</w:t>
      </w:r>
      <w:r w:rsidRPr="00792FC1">
        <w:rPr>
          <w:rFonts w:ascii="宋体" w:eastAsia="宋体" w:hAnsi="宋体" w:cs="宋体" w:hint="eastAsia"/>
          <w:color w:val="000000"/>
          <w:kern w:val="0"/>
          <w:sz w:val="24"/>
          <w:szCs w:val="24"/>
        </w:rPr>
        <w:t>）宣布开标纪律；</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2</w:t>
      </w:r>
      <w:r w:rsidRPr="00792FC1">
        <w:rPr>
          <w:rFonts w:ascii="宋体" w:eastAsia="宋体" w:hAnsi="宋体" w:cs="宋体" w:hint="eastAsia"/>
          <w:color w:val="000000"/>
          <w:kern w:val="0"/>
          <w:sz w:val="24"/>
          <w:szCs w:val="24"/>
        </w:rPr>
        <w:t>）公布在投标截止时间前递交投标文件的投标人名称，并点名确认投标人是否派人到场；</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3</w:t>
      </w:r>
      <w:r w:rsidRPr="00792FC1">
        <w:rPr>
          <w:rFonts w:ascii="宋体" w:eastAsia="宋体" w:hAnsi="宋体" w:cs="宋体" w:hint="eastAsia"/>
          <w:color w:val="000000"/>
          <w:kern w:val="0"/>
          <w:sz w:val="24"/>
          <w:szCs w:val="24"/>
        </w:rPr>
        <w:t>）宣布开标人、唱标人、记录人、监标人等有关人员姓名；</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4</w:t>
      </w:r>
      <w:r w:rsidRPr="00792FC1">
        <w:rPr>
          <w:rFonts w:ascii="宋体" w:eastAsia="宋体" w:hAnsi="宋体" w:cs="宋体" w:hint="eastAsia"/>
          <w:color w:val="000000"/>
          <w:kern w:val="0"/>
          <w:sz w:val="24"/>
          <w:szCs w:val="24"/>
        </w:rPr>
        <w:t>）按照“投标人须知前附表”规定检查投标文件的密封情况；</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5</w:t>
      </w:r>
      <w:r w:rsidRPr="00792FC1">
        <w:rPr>
          <w:rFonts w:ascii="宋体" w:eastAsia="宋体" w:hAnsi="宋体" w:cs="宋体" w:hint="eastAsia"/>
          <w:color w:val="000000"/>
          <w:kern w:val="0"/>
          <w:sz w:val="24"/>
          <w:szCs w:val="24"/>
        </w:rPr>
        <w:t>）按照“投标人须知前附表”的规定确定并宣布投标文件开标顺序；</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6</w:t>
      </w:r>
      <w:r w:rsidRPr="00792FC1">
        <w:rPr>
          <w:rFonts w:ascii="宋体" w:eastAsia="宋体" w:hAnsi="宋体" w:cs="宋体" w:hint="eastAsia"/>
          <w:color w:val="000000"/>
          <w:kern w:val="0"/>
          <w:sz w:val="24"/>
          <w:szCs w:val="24"/>
        </w:rPr>
        <w:t>）按照宣布的开标顺序当众开标，公布投标人名称、标段名称、投标函的相关内容，并记录在案；</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lastRenderedPageBreak/>
        <w:t>（</w:t>
      </w:r>
      <w:r w:rsidRPr="00792FC1">
        <w:rPr>
          <w:rFonts w:ascii="Calibri" w:eastAsia="宋体" w:hAnsi="Calibri" w:cs="宋体" w:hint="eastAsia"/>
          <w:color w:val="000000"/>
          <w:kern w:val="0"/>
          <w:sz w:val="24"/>
          <w:szCs w:val="24"/>
        </w:rPr>
        <w:t>7</w:t>
      </w:r>
      <w:r w:rsidRPr="00792FC1">
        <w:rPr>
          <w:rFonts w:ascii="宋体" w:eastAsia="宋体" w:hAnsi="宋体" w:cs="宋体" w:hint="eastAsia"/>
          <w:color w:val="000000"/>
          <w:kern w:val="0"/>
          <w:sz w:val="24"/>
          <w:szCs w:val="24"/>
        </w:rPr>
        <w:t>）投标人代表、招标人代表、监标人、记录人等有关人员在开标记录上签字确认；</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8</w:t>
      </w:r>
      <w:r w:rsidRPr="00792FC1">
        <w:rPr>
          <w:rFonts w:ascii="宋体" w:eastAsia="宋体" w:hAnsi="宋体" w:cs="宋体" w:hint="eastAsia"/>
          <w:color w:val="000000"/>
          <w:kern w:val="0"/>
          <w:sz w:val="24"/>
          <w:szCs w:val="24"/>
        </w:rPr>
        <w:t>）开标会议结束。</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5.2.2 </w:t>
      </w:r>
      <w:r w:rsidRPr="00792FC1">
        <w:rPr>
          <w:rFonts w:ascii="宋体" w:eastAsia="宋体" w:hAnsi="宋体" w:cs="宋体" w:hint="eastAsia"/>
          <w:color w:val="000000"/>
          <w:kern w:val="0"/>
          <w:sz w:val="24"/>
          <w:szCs w:val="24"/>
        </w:rPr>
        <w:t>若招标人宣读的内容与投标文件不符时，投标人有权在开标现场提出异议，经监标人当场核查确认之后，可重新宣读其投标文件。若投标人现场未提出异议，则认为投标人已确认招标人宣读的内容。</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5.2.3 </w:t>
      </w:r>
      <w:r w:rsidRPr="00792FC1">
        <w:rPr>
          <w:rFonts w:ascii="宋体" w:eastAsia="宋体" w:hAnsi="宋体" w:cs="宋体" w:hint="eastAsia"/>
          <w:color w:val="000000"/>
          <w:kern w:val="0"/>
          <w:sz w:val="24"/>
          <w:szCs w:val="24"/>
        </w:rPr>
        <w:t>投标文件第二信封（报价清单）不予开封，并交监标人密封保存。</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5.2.4 </w:t>
      </w:r>
      <w:r w:rsidRPr="00792FC1">
        <w:rPr>
          <w:rFonts w:ascii="宋体" w:eastAsia="宋体" w:hAnsi="宋体" w:cs="宋体" w:hint="eastAsia"/>
          <w:color w:val="000000"/>
          <w:kern w:val="0"/>
          <w:sz w:val="24"/>
          <w:szCs w:val="24"/>
        </w:rPr>
        <w:t>招标人将按照本章第</w:t>
      </w:r>
      <w:r w:rsidRPr="00792FC1">
        <w:rPr>
          <w:rFonts w:ascii="Calibri" w:eastAsia="宋体" w:hAnsi="Calibri" w:cs="宋体" w:hint="eastAsia"/>
          <w:color w:val="000000"/>
          <w:kern w:val="0"/>
          <w:sz w:val="24"/>
          <w:szCs w:val="24"/>
        </w:rPr>
        <w:t>5.1</w:t>
      </w:r>
      <w:r w:rsidRPr="00792FC1">
        <w:rPr>
          <w:rFonts w:ascii="宋体" w:eastAsia="宋体" w:hAnsi="宋体" w:cs="宋体" w:hint="eastAsia"/>
          <w:color w:val="000000"/>
          <w:kern w:val="0"/>
          <w:sz w:val="24"/>
          <w:szCs w:val="24"/>
        </w:rPr>
        <w:t>款规定的时间和地点对投标文件第二信封（报价清单）进行开标。主持人按下列程序进行开标：</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1</w:t>
      </w:r>
      <w:r w:rsidRPr="00792FC1">
        <w:rPr>
          <w:rFonts w:ascii="宋体" w:eastAsia="宋体" w:hAnsi="宋体" w:cs="宋体" w:hint="eastAsia"/>
          <w:color w:val="000000"/>
          <w:kern w:val="0"/>
          <w:sz w:val="24"/>
          <w:szCs w:val="24"/>
        </w:rPr>
        <w:t>）宣布开标纪律；</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2</w:t>
      </w:r>
      <w:r w:rsidRPr="00792FC1">
        <w:rPr>
          <w:rFonts w:ascii="宋体" w:eastAsia="宋体" w:hAnsi="宋体" w:cs="宋体" w:hint="eastAsia"/>
          <w:color w:val="000000"/>
          <w:kern w:val="0"/>
          <w:sz w:val="24"/>
          <w:szCs w:val="24"/>
        </w:rPr>
        <w:t>）当众拆开投标文件第一信封（商务及技术文件）评审结果的密封袋，宣布通过投标文件第一信封（商务及技术文件）评审</w:t>
      </w:r>
      <w:r w:rsidRPr="00792FC1">
        <w:rPr>
          <w:rFonts w:ascii="宋体" w:eastAsia="宋体" w:hAnsi="宋体" w:cs="宋体" w:hint="eastAsia"/>
          <w:color w:val="000000"/>
          <w:kern w:val="0"/>
          <w:sz w:val="24"/>
          <w:szCs w:val="24"/>
          <w:vertAlign w:val="superscript"/>
        </w:rPr>
        <w:t>①</w:t>
      </w:r>
      <w:r w:rsidRPr="00792FC1">
        <w:rPr>
          <w:rFonts w:ascii="宋体" w:eastAsia="宋体" w:hAnsi="宋体" w:cs="宋体" w:hint="eastAsia"/>
          <w:color w:val="000000"/>
          <w:kern w:val="0"/>
          <w:sz w:val="24"/>
          <w:szCs w:val="24"/>
        </w:rPr>
        <w:t>的投标人名单，并点名确认投标人是否派人到场；</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3</w:t>
      </w:r>
      <w:r w:rsidRPr="00792FC1">
        <w:rPr>
          <w:rFonts w:ascii="宋体" w:eastAsia="宋体" w:hAnsi="宋体" w:cs="宋体" w:hint="eastAsia"/>
          <w:color w:val="000000"/>
          <w:kern w:val="0"/>
          <w:sz w:val="24"/>
          <w:szCs w:val="24"/>
        </w:rPr>
        <w:t>）宣布开标人、唱标人、记录人、监标人等有关人员姓名；</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4</w:t>
      </w:r>
      <w:r w:rsidRPr="00792FC1">
        <w:rPr>
          <w:rFonts w:ascii="宋体" w:eastAsia="宋体" w:hAnsi="宋体" w:cs="宋体" w:hint="eastAsia"/>
          <w:color w:val="000000"/>
          <w:kern w:val="0"/>
          <w:sz w:val="24"/>
          <w:szCs w:val="24"/>
        </w:rPr>
        <w:t>）按照“投标人须知前附表”规定检查投标文件的密封情况；</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5</w:t>
      </w:r>
      <w:r w:rsidRPr="00792FC1">
        <w:rPr>
          <w:rFonts w:ascii="宋体" w:eastAsia="宋体" w:hAnsi="宋体" w:cs="宋体" w:hint="eastAsia"/>
          <w:color w:val="000000"/>
          <w:kern w:val="0"/>
          <w:sz w:val="24"/>
          <w:szCs w:val="24"/>
        </w:rPr>
        <w:t>）按照“投标人须知前附表”的规定确定并宣布投标文件开标顺序；</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6</w:t>
      </w:r>
      <w:r w:rsidRPr="00792FC1">
        <w:rPr>
          <w:rFonts w:ascii="宋体" w:eastAsia="宋体" w:hAnsi="宋体" w:cs="宋体" w:hint="eastAsia"/>
          <w:color w:val="000000"/>
          <w:kern w:val="0"/>
          <w:sz w:val="24"/>
          <w:szCs w:val="24"/>
        </w:rPr>
        <w:t>）按照宣布的开标顺序对通过投标文件第一信封（商务及技术文件）评审的投标文件第二信封（报价清单）当众开标，公布投标文件第二信封（报价清单）的投标人名称、标段名称、投标报价，并记录在案；</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7</w:t>
      </w:r>
      <w:r w:rsidRPr="00792FC1">
        <w:rPr>
          <w:rFonts w:ascii="宋体" w:eastAsia="宋体" w:hAnsi="宋体" w:cs="宋体" w:hint="eastAsia"/>
          <w:color w:val="000000"/>
          <w:kern w:val="0"/>
          <w:sz w:val="24"/>
          <w:szCs w:val="24"/>
        </w:rPr>
        <w:t>）投标人代表、招标人代表、监标人、记录人等有关人员在开标记录上签字确认；</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8</w:t>
      </w:r>
      <w:r w:rsidRPr="00792FC1">
        <w:rPr>
          <w:rFonts w:ascii="宋体" w:eastAsia="宋体" w:hAnsi="宋体" w:cs="宋体" w:hint="eastAsia"/>
          <w:color w:val="000000"/>
          <w:kern w:val="0"/>
          <w:sz w:val="24"/>
          <w:szCs w:val="24"/>
        </w:rPr>
        <w:t>）开标会议结束。</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5.2.5 </w:t>
      </w:r>
      <w:r w:rsidRPr="00792FC1">
        <w:rPr>
          <w:rFonts w:ascii="宋体" w:eastAsia="宋体" w:hAnsi="宋体" w:cs="宋体" w:hint="eastAsia"/>
          <w:color w:val="000000"/>
          <w:kern w:val="0"/>
          <w:sz w:val="24"/>
          <w:szCs w:val="24"/>
        </w:rPr>
        <w:t>第二信封（报价清单）开标过程中，若招标人发现投标人未在报价清单汇总表上填写投标总价，招标人应如实记录并经监标人签字确认后提交给评标委员会。</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5.2.6</w:t>
      </w:r>
      <w:r w:rsidRPr="00792FC1">
        <w:rPr>
          <w:rFonts w:ascii="宋体" w:eastAsia="宋体" w:hAnsi="宋体" w:cs="宋体" w:hint="eastAsia"/>
          <w:color w:val="000000"/>
          <w:kern w:val="0"/>
          <w:sz w:val="24"/>
          <w:szCs w:val="24"/>
        </w:rPr>
        <w:t>若招标人宣读的内容与投标文件不符时，投标人有权在开标现场提出异议，经监标人当场核查确认之后，可重新宣读其投标文件。若投标人现场未提出异议，则认为投标人已确认招标人宣读的内容。</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若采用单信封形式，第</w:t>
      </w:r>
      <w:r w:rsidRPr="00792FC1">
        <w:rPr>
          <w:rFonts w:ascii="Calibri" w:eastAsia="宋体" w:hAnsi="Calibri" w:cs="宋体" w:hint="eastAsia"/>
          <w:color w:val="000000"/>
          <w:kern w:val="0"/>
          <w:sz w:val="24"/>
          <w:szCs w:val="24"/>
        </w:rPr>
        <w:t>5.2</w:t>
      </w:r>
      <w:r w:rsidRPr="00792FC1">
        <w:rPr>
          <w:rFonts w:ascii="宋体" w:eastAsia="宋体" w:hAnsi="宋体" w:cs="宋体" w:hint="eastAsia"/>
          <w:color w:val="000000"/>
          <w:kern w:val="0"/>
          <w:sz w:val="24"/>
          <w:szCs w:val="24"/>
        </w:rPr>
        <w:t>款采用以下条款：</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5.2 </w:t>
      </w:r>
      <w:r w:rsidRPr="00792FC1">
        <w:rPr>
          <w:rFonts w:ascii="宋体" w:eastAsia="宋体" w:hAnsi="宋体" w:cs="宋体" w:hint="eastAsia"/>
          <w:color w:val="000000"/>
          <w:kern w:val="0"/>
          <w:sz w:val="24"/>
          <w:szCs w:val="24"/>
        </w:rPr>
        <w:t>开标程序</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lastRenderedPageBreak/>
        <w:t>5.2.1 </w:t>
      </w:r>
      <w:r w:rsidRPr="00792FC1">
        <w:rPr>
          <w:rFonts w:ascii="宋体" w:eastAsia="宋体" w:hAnsi="宋体" w:cs="宋体" w:hint="eastAsia"/>
          <w:color w:val="000000"/>
          <w:kern w:val="0"/>
          <w:sz w:val="24"/>
          <w:szCs w:val="24"/>
        </w:rPr>
        <w:t>主持人按下列程序进行开标：</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1</w:t>
      </w:r>
      <w:r w:rsidRPr="00792FC1">
        <w:rPr>
          <w:rFonts w:ascii="宋体" w:eastAsia="宋体" w:hAnsi="宋体" w:cs="宋体" w:hint="eastAsia"/>
          <w:color w:val="000000"/>
          <w:kern w:val="0"/>
          <w:sz w:val="24"/>
          <w:szCs w:val="24"/>
        </w:rPr>
        <w:t>）宣布开标纪律；</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2</w:t>
      </w:r>
      <w:r w:rsidRPr="00792FC1">
        <w:rPr>
          <w:rFonts w:ascii="宋体" w:eastAsia="宋体" w:hAnsi="宋体" w:cs="宋体" w:hint="eastAsia"/>
          <w:color w:val="000000"/>
          <w:kern w:val="0"/>
          <w:sz w:val="24"/>
          <w:szCs w:val="24"/>
        </w:rPr>
        <w:t>）公布在投标截止时间前递交投标文件的投标人名称，并点名确认投标人是否派人到场；</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3</w:t>
      </w:r>
      <w:r w:rsidRPr="00792FC1">
        <w:rPr>
          <w:rFonts w:ascii="宋体" w:eastAsia="宋体" w:hAnsi="宋体" w:cs="宋体" w:hint="eastAsia"/>
          <w:color w:val="000000"/>
          <w:kern w:val="0"/>
          <w:sz w:val="24"/>
          <w:szCs w:val="24"/>
        </w:rPr>
        <w:t>）宣布开标人、唱标人、记录人、监标人等有关人员姓名；</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4</w:t>
      </w:r>
      <w:r w:rsidRPr="00792FC1">
        <w:rPr>
          <w:rFonts w:ascii="宋体" w:eastAsia="宋体" w:hAnsi="宋体" w:cs="宋体" w:hint="eastAsia"/>
          <w:color w:val="000000"/>
          <w:kern w:val="0"/>
          <w:sz w:val="24"/>
          <w:szCs w:val="24"/>
        </w:rPr>
        <w:t>）按照“投标人须知前附表”规定检查投标文件的密封情况；</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5</w:t>
      </w:r>
      <w:r w:rsidRPr="00792FC1">
        <w:rPr>
          <w:rFonts w:ascii="宋体" w:eastAsia="宋体" w:hAnsi="宋体" w:cs="宋体" w:hint="eastAsia"/>
          <w:color w:val="000000"/>
          <w:kern w:val="0"/>
          <w:sz w:val="24"/>
          <w:szCs w:val="24"/>
        </w:rPr>
        <w:t>）按照“投标人须知前附表”的规定确定并宣布投标文件开标顺序；</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6</w:t>
      </w:r>
      <w:r w:rsidRPr="00792FC1">
        <w:rPr>
          <w:rFonts w:ascii="宋体" w:eastAsia="宋体" w:hAnsi="宋体" w:cs="宋体" w:hint="eastAsia"/>
          <w:color w:val="000000"/>
          <w:kern w:val="0"/>
          <w:sz w:val="24"/>
          <w:szCs w:val="24"/>
        </w:rPr>
        <w:t>）按照宣布的开标顺序当众开标，公布投标人名称、标段名称、投标函的相关内容，并记录在案；</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7</w:t>
      </w:r>
      <w:r w:rsidRPr="00792FC1">
        <w:rPr>
          <w:rFonts w:ascii="宋体" w:eastAsia="宋体" w:hAnsi="宋体" w:cs="宋体" w:hint="eastAsia"/>
          <w:color w:val="000000"/>
          <w:kern w:val="0"/>
          <w:sz w:val="24"/>
          <w:szCs w:val="24"/>
        </w:rPr>
        <w:t>）投标人代表、招标人代表、监标人、记录人等有关人员在开标记录上签字确认；</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8</w:t>
      </w:r>
      <w:r w:rsidRPr="00792FC1">
        <w:rPr>
          <w:rFonts w:ascii="宋体" w:eastAsia="宋体" w:hAnsi="宋体" w:cs="宋体" w:hint="eastAsia"/>
          <w:color w:val="000000"/>
          <w:kern w:val="0"/>
          <w:sz w:val="24"/>
          <w:szCs w:val="24"/>
        </w:rPr>
        <w:t>）开标会议结束。</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5.2.2 </w:t>
      </w:r>
      <w:r w:rsidRPr="00792FC1">
        <w:rPr>
          <w:rFonts w:ascii="宋体" w:eastAsia="宋体" w:hAnsi="宋体" w:cs="宋体" w:hint="eastAsia"/>
          <w:color w:val="000000"/>
          <w:kern w:val="0"/>
          <w:sz w:val="24"/>
          <w:szCs w:val="24"/>
        </w:rPr>
        <w:t>若招标人宣读的内容与投标文件不符时，投标人有权在开标现场提出异议，经监标人当场核查确认之后，可重新宣读其投标文件。若投标人现场未提出异议，则认为投标人已确认招标人宣读的内容。</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6. </w:t>
      </w:r>
      <w:r w:rsidRPr="00792FC1">
        <w:rPr>
          <w:rFonts w:ascii="宋体" w:eastAsia="宋体" w:hAnsi="宋体" w:cs="宋体" w:hint="eastAsia"/>
          <w:color w:val="000000"/>
          <w:kern w:val="0"/>
          <w:sz w:val="24"/>
          <w:szCs w:val="24"/>
        </w:rPr>
        <w:t>评标</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6.1 </w:t>
      </w:r>
      <w:r w:rsidRPr="00792FC1">
        <w:rPr>
          <w:rFonts w:ascii="宋体" w:eastAsia="宋体" w:hAnsi="宋体" w:cs="宋体" w:hint="eastAsia"/>
          <w:color w:val="000000"/>
          <w:kern w:val="0"/>
          <w:sz w:val="24"/>
          <w:szCs w:val="24"/>
        </w:rPr>
        <w:t>评标委员会</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6.1.1 </w:t>
      </w:r>
      <w:r w:rsidRPr="00792FC1">
        <w:rPr>
          <w:rFonts w:ascii="宋体" w:eastAsia="宋体" w:hAnsi="宋体" w:cs="宋体" w:hint="eastAsia"/>
          <w:color w:val="000000"/>
          <w:kern w:val="0"/>
          <w:sz w:val="24"/>
          <w:szCs w:val="24"/>
        </w:rPr>
        <w:t>评标由招标人依法组建的评标委员会负责。评标委员会由招标人熟悉相关业务的代表，以及有关技术、经济等方面的专家组成。评标委员会成员人数</w:t>
      </w:r>
      <w:r w:rsidRPr="00792FC1">
        <w:rPr>
          <w:rFonts w:ascii="Calibri" w:eastAsia="宋体" w:hAnsi="Calibri" w:cs="宋体" w:hint="eastAsia"/>
          <w:color w:val="000000"/>
          <w:kern w:val="0"/>
          <w:sz w:val="24"/>
          <w:szCs w:val="24"/>
        </w:rPr>
        <w:t>5</w:t>
      </w:r>
      <w:r w:rsidRPr="00792FC1">
        <w:rPr>
          <w:rFonts w:ascii="宋体" w:eastAsia="宋体" w:hAnsi="宋体" w:cs="宋体" w:hint="eastAsia"/>
          <w:color w:val="000000"/>
          <w:kern w:val="0"/>
          <w:sz w:val="24"/>
          <w:szCs w:val="24"/>
        </w:rPr>
        <w:t>人以上单数，其中技术、经济等方面的专家人数应不少于成员总数的</w:t>
      </w:r>
      <w:r w:rsidRPr="00792FC1">
        <w:rPr>
          <w:rFonts w:ascii="Calibri" w:eastAsia="宋体" w:hAnsi="Calibri" w:cs="宋体" w:hint="eastAsia"/>
          <w:color w:val="000000"/>
          <w:kern w:val="0"/>
          <w:sz w:val="24"/>
          <w:szCs w:val="24"/>
        </w:rPr>
        <w:t>2</w:t>
      </w: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3</w:t>
      </w:r>
      <w:r w:rsidRPr="00792FC1">
        <w:rPr>
          <w:rFonts w:ascii="宋体" w:eastAsia="宋体" w:hAnsi="宋体" w:cs="宋体" w:hint="eastAsia"/>
          <w:color w:val="000000"/>
          <w:kern w:val="0"/>
          <w:sz w:val="24"/>
          <w:szCs w:val="24"/>
        </w:rPr>
        <w:t>，具体构成见“投标人须知前附表”。</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6.1.2 </w:t>
      </w:r>
      <w:r w:rsidRPr="00792FC1">
        <w:rPr>
          <w:rFonts w:ascii="宋体" w:eastAsia="宋体" w:hAnsi="宋体" w:cs="宋体" w:hint="eastAsia"/>
          <w:color w:val="000000"/>
          <w:kern w:val="0"/>
          <w:sz w:val="24"/>
          <w:szCs w:val="24"/>
        </w:rPr>
        <w:t>评标委员会成员有下列情形之一的，应当回避：</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1</w:t>
      </w:r>
      <w:r w:rsidRPr="00792FC1">
        <w:rPr>
          <w:rFonts w:ascii="宋体" w:eastAsia="宋体" w:hAnsi="宋体" w:cs="宋体" w:hint="eastAsia"/>
          <w:color w:val="000000"/>
          <w:kern w:val="0"/>
          <w:sz w:val="24"/>
          <w:szCs w:val="24"/>
        </w:rPr>
        <w:t>）招标人或投标人的主要负责人的近亲属；</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2</w:t>
      </w:r>
      <w:r w:rsidRPr="00792FC1">
        <w:rPr>
          <w:rFonts w:ascii="宋体" w:eastAsia="宋体" w:hAnsi="宋体" w:cs="宋体" w:hint="eastAsia"/>
          <w:color w:val="000000"/>
          <w:kern w:val="0"/>
          <w:sz w:val="24"/>
          <w:szCs w:val="24"/>
        </w:rPr>
        <w:t>）项目主管部门或者行政监督部门的人员；</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3</w:t>
      </w:r>
      <w:r w:rsidRPr="00792FC1">
        <w:rPr>
          <w:rFonts w:ascii="宋体" w:eastAsia="宋体" w:hAnsi="宋体" w:cs="宋体" w:hint="eastAsia"/>
          <w:color w:val="000000"/>
          <w:kern w:val="0"/>
          <w:sz w:val="24"/>
          <w:szCs w:val="24"/>
        </w:rPr>
        <w:t>）与投标人有经济利益关系，可能影响对投标公正评审的；</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4</w:t>
      </w:r>
      <w:r w:rsidRPr="00792FC1">
        <w:rPr>
          <w:rFonts w:ascii="宋体" w:eastAsia="宋体" w:hAnsi="宋体" w:cs="宋体" w:hint="eastAsia"/>
          <w:color w:val="000000"/>
          <w:kern w:val="0"/>
          <w:sz w:val="24"/>
          <w:szCs w:val="24"/>
        </w:rPr>
        <w:t>）曾因在招标、评标以及其他与招标投标有关活动中从事违法行为而受过行政处罚或刑事处罚的。</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6.2 </w:t>
      </w:r>
      <w:r w:rsidRPr="00792FC1">
        <w:rPr>
          <w:rFonts w:ascii="宋体" w:eastAsia="宋体" w:hAnsi="宋体" w:cs="宋体" w:hint="eastAsia"/>
          <w:color w:val="000000"/>
          <w:kern w:val="0"/>
          <w:sz w:val="24"/>
          <w:szCs w:val="24"/>
        </w:rPr>
        <w:t>评标原则</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lastRenderedPageBreak/>
        <w:t>评标活动遵循公平、公正、科学、择优的原则。</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6.3 </w:t>
      </w:r>
      <w:r w:rsidRPr="00792FC1">
        <w:rPr>
          <w:rFonts w:ascii="宋体" w:eastAsia="宋体" w:hAnsi="宋体" w:cs="宋体" w:hint="eastAsia"/>
          <w:color w:val="000000"/>
          <w:kern w:val="0"/>
          <w:sz w:val="24"/>
          <w:szCs w:val="24"/>
        </w:rPr>
        <w:t>评标</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本项目采用的评标方法见“投标人须知前附表”。评标委员会按照第三章“评标办法”规定对投标文件进行评审。第三章“评标办法”没有规定的方法、评审因素和标准，不作为评标依据。</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6.4 </w:t>
      </w:r>
      <w:r w:rsidRPr="00792FC1">
        <w:rPr>
          <w:rFonts w:ascii="宋体" w:eastAsia="宋体" w:hAnsi="宋体" w:cs="宋体" w:hint="eastAsia"/>
          <w:color w:val="000000"/>
          <w:kern w:val="0"/>
          <w:sz w:val="24"/>
          <w:szCs w:val="24"/>
        </w:rPr>
        <w:t>评标结果公示</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评标结果应在招标项目所在地省级交通运输主管部门政府网站上公示。</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7. </w:t>
      </w:r>
      <w:r w:rsidRPr="00792FC1">
        <w:rPr>
          <w:rFonts w:ascii="宋体" w:eastAsia="宋体" w:hAnsi="宋体" w:cs="宋体" w:hint="eastAsia"/>
          <w:color w:val="000000"/>
          <w:kern w:val="0"/>
          <w:sz w:val="24"/>
          <w:szCs w:val="24"/>
        </w:rPr>
        <w:t>合同授予</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7.1 </w:t>
      </w:r>
      <w:r w:rsidRPr="00792FC1">
        <w:rPr>
          <w:rFonts w:ascii="宋体" w:eastAsia="宋体" w:hAnsi="宋体" w:cs="宋体" w:hint="eastAsia"/>
          <w:color w:val="000000"/>
          <w:kern w:val="0"/>
          <w:sz w:val="24"/>
          <w:szCs w:val="24"/>
        </w:rPr>
        <w:t>定标</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除“投标人须知前附表”规定授权评标委员会直接确定中标人外，招标人依据评标委员会推荐的中标候选人确定中标人。</w:t>
      </w:r>
    </w:p>
    <w:p w:rsidR="00792FC1" w:rsidRPr="00792FC1" w:rsidRDefault="00792FC1" w:rsidP="00792FC1">
      <w:pPr>
        <w:widowControl/>
        <w:shd w:val="clear" w:color="auto" w:fill="F7F5F4"/>
        <w:spacing w:before="100" w:beforeAutospacing="1" w:after="100" w:afterAutospacing="1" w:line="378"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使用国有资金投资或者国家融资的项目，招标人应当确定排名第一的中标候选人为中标人。排名第一的中标候选人放弃中标、因不可抗力提出不能履行合同、招标文件规定应当提交履约保证金而在规定的期限内未能提交，或者被有关部门查实存在影响中标结果的违法行为、不具备中标资格等情形的，招标人可确定排名第二的中标候选人为中标人，也可以重新招标。以此类推，招标人可确定排名第三的中标候选人为中标人或重新招标。三个中标候选人都存在前述情形的，招标人应当重新招标。</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7.2 </w:t>
      </w:r>
      <w:r w:rsidRPr="00792FC1">
        <w:rPr>
          <w:rFonts w:ascii="宋体" w:eastAsia="宋体" w:hAnsi="宋体" w:cs="宋体" w:hint="eastAsia"/>
          <w:color w:val="000000"/>
          <w:kern w:val="0"/>
          <w:sz w:val="24"/>
          <w:szCs w:val="24"/>
        </w:rPr>
        <w:t>中标通知</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在本章第</w:t>
      </w:r>
      <w:r w:rsidRPr="00792FC1">
        <w:rPr>
          <w:rFonts w:ascii="Calibri" w:eastAsia="宋体" w:hAnsi="Calibri" w:cs="宋体" w:hint="eastAsia"/>
          <w:color w:val="000000"/>
          <w:kern w:val="0"/>
          <w:sz w:val="24"/>
          <w:szCs w:val="24"/>
        </w:rPr>
        <w:t>3.3</w:t>
      </w:r>
      <w:r w:rsidRPr="00792FC1">
        <w:rPr>
          <w:rFonts w:ascii="宋体" w:eastAsia="宋体" w:hAnsi="宋体" w:cs="宋体" w:hint="eastAsia"/>
          <w:color w:val="000000"/>
          <w:kern w:val="0"/>
          <w:sz w:val="24"/>
          <w:szCs w:val="24"/>
        </w:rPr>
        <w:t>款规定的投标有效期内，招标人以书面形式向中标人发出中标通知书，同时将中标结果通知未中标的投标人。</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7.3 </w:t>
      </w:r>
      <w:r w:rsidRPr="00792FC1">
        <w:rPr>
          <w:rFonts w:ascii="宋体" w:eastAsia="宋体" w:hAnsi="宋体" w:cs="宋体" w:hint="eastAsia"/>
          <w:color w:val="000000"/>
          <w:kern w:val="0"/>
          <w:sz w:val="24"/>
          <w:szCs w:val="24"/>
        </w:rPr>
        <w:t>履约担保</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7.3.1</w:t>
      </w:r>
      <w:r w:rsidRPr="00792FC1">
        <w:rPr>
          <w:rFonts w:ascii="宋体" w:eastAsia="宋体" w:hAnsi="宋体" w:cs="宋体" w:hint="eastAsia"/>
          <w:color w:val="000000"/>
          <w:kern w:val="0"/>
          <w:sz w:val="24"/>
          <w:szCs w:val="24"/>
        </w:rPr>
        <w:t>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采用银行保函时，出具银行保函的银行级别在“投标人须知前附表”中说明，所需的费用由中标人承担，中标人应保证银行保函有效。</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7.3.2 </w:t>
      </w:r>
      <w:r w:rsidRPr="00792FC1">
        <w:rPr>
          <w:rFonts w:ascii="宋体" w:eastAsia="宋体" w:hAnsi="宋体" w:cs="宋体" w:hint="eastAsia"/>
          <w:color w:val="000000"/>
          <w:kern w:val="0"/>
          <w:sz w:val="24"/>
          <w:szCs w:val="24"/>
        </w:rPr>
        <w:t>中标人不能按本章第</w:t>
      </w:r>
      <w:r w:rsidRPr="00792FC1">
        <w:rPr>
          <w:rFonts w:ascii="Calibri" w:eastAsia="宋体" w:hAnsi="Calibri" w:cs="宋体" w:hint="eastAsia"/>
          <w:color w:val="000000"/>
          <w:kern w:val="0"/>
          <w:sz w:val="24"/>
          <w:szCs w:val="24"/>
        </w:rPr>
        <w:t>7.3.1</w:t>
      </w:r>
      <w:r w:rsidRPr="00792FC1">
        <w:rPr>
          <w:rFonts w:ascii="宋体" w:eastAsia="宋体" w:hAnsi="宋体" w:cs="宋体" w:hint="eastAsia"/>
          <w:color w:val="000000"/>
          <w:kern w:val="0"/>
          <w:sz w:val="24"/>
          <w:szCs w:val="24"/>
        </w:rPr>
        <w:t>项要求提交履约担保的，视为放弃中标，其投标保证金不予退还，并由招标人将其行为上报省级交通运输主管部门，作为不良记录纳入公路建设市场信用信息管理系统。</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lastRenderedPageBreak/>
        <w:t>7.4 </w:t>
      </w:r>
      <w:r w:rsidRPr="00792FC1">
        <w:rPr>
          <w:rFonts w:ascii="宋体" w:eastAsia="宋体" w:hAnsi="宋体" w:cs="宋体" w:hint="eastAsia"/>
          <w:color w:val="000000"/>
          <w:kern w:val="0"/>
          <w:sz w:val="24"/>
          <w:szCs w:val="24"/>
        </w:rPr>
        <w:t>签订合同</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7.4.1 </w:t>
      </w:r>
      <w:r w:rsidRPr="00792FC1">
        <w:rPr>
          <w:rFonts w:ascii="宋体" w:eastAsia="宋体" w:hAnsi="宋体" w:cs="宋体" w:hint="eastAsia"/>
          <w:color w:val="000000"/>
          <w:kern w:val="0"/>
          <w:sz w:val="24"/>
          <w:szCs w:val="24"/>
        </w:rPr>
        <w:t>招标人和中标人应当自中标通知书发出之日起</w:t>
      </w:r>
      <w:r w:rsidRPr="00792FC1">
        <w:rPr>
          <w:rFonts w:ascii="Calibri" w:eastAsia="宋体" w:hAnsi="Calibri" w:cs="宋体" w:hint="eastAsia"/>
          <w:color w:val="000000"/>
          <w:kern w:val="0"/>
          <w:sz w:val="24"/>
          <w:szCs w:val="24"/>
        </w:rPr>
        <w:t>30</w:t>
      </w:r>
      <w:r w:rsidRPr="00792FC1">
        <w:rPr>
          <w:rFonts w:ascii="宋体" w:eastAsia="宋体" w:hAnsi="宋体" w:cs="宋体" w:hint="eastAsia"/>
          <w:color w:val="000000"/>
          <w:kern w:val="0"/>
          <w:sz w:val="24"/>
          <w:szCs w:val="24"/>
        </w:rPr>
        <w:t>天内，根据招标文件和中标人的投标文件订立书面合同。中标人无正当理由拒签合同的，招标人取消其中标资格，其投标保证金不予退还，并由招标人将其行为上报省级交通运输主管部门，作为不良记录纳入公路建设市场信用信息管理系统。</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7.4.2 </w:t>
      </w:r>
      <w:r w:rsidRPr="00792FC1">
        <w:rPr>
          <w:rFonts w:ascii="宋体" w:eastAsia="宋体" w:hAnsi="宋体" w:cs="宋体" w:hint="eastAsia"/>
          <w:color w:val="000000"/>
          <w:kern w:val="0"/>
          <w:sz w:val="24"/>
          <w:szCs w:val="24"/>
        </w:rPr>
        <w:t>发出中标通知书后，招标人无正当理由拒签合同的，招标人向中标人退还投标保证金。</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招标人不得以压低勘察设计费、增加工作量、缩短勘察设计周期等作为中标的条件，不得与中标人再行订立背离合同实质性内容的其它协议。</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7.4.3 7</w:t>
      </w: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4.3  </w:t>
      </w:r>
      <w:r w:rsidRPr="00792FC1">
        <w:rPr>
          <w:rFonts w:ascii="宋体" w:eastAsia="宋体" w:hAnsi="宋体" w:cs="宋体" w:hint="eastAsia"/>
          <w:color w:val="000000"/>
          <w:kern w:val="0"/>
          <w:sz w:val="24"/>
          <w:szCs w:val="24"/>
        </w:rPr>
        <w:t>签约合同价的确定原则如下：（本项适用于按照综合评估法Ⅰ评标的项目）</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1</w:t>
      </w:r>
      <w:r w:rsidRPr="00792FC1">
        <w:rPr>
          <w:rFonts w:ascii="宋体" w:eastAsia="宋体" w:hAnsi="宋体" w:cs="宋体" w:hint="eastAsia"/>
          <w:color w:val="000000"/>
          <w:kern w:val="0"/>
          <w:sz w:val="24"/>
          <w:szCs w:val="24"/>
        </w:rPr>
        <w:t>）照评标办法规定对投标报价进行修正后，若修正后的最终投标报价小于第二信封开标时的报价函文字报价，则签订合同时以修正后的最终投标报价为准；</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2</w:t>
      </w:r>
      <w:r w:rsidRPr="00792FC1">
        <w:rPr>
          <w:rFonts w:ascii="宋体" w:eastAsia="宋体" w:hAnsi="宋体" w:cs="宋体" w:hint="eastAsia"/>
          <w:color w:val="000000"/>
          <w:kern w:val="0"/>
          <w:sz w:val="24"/>
          <w:szCs w:val="24"/>
        </w:rPr>
        <w:t>）按照评标办法规定对投标报价进行修正后，若修正后的最终投标报价大于第二信封开标时的报价函文字报价，则签订合同时以开标时的报价函文字报价为准，同时按比例修正相应子目的单价或合价。</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7.4.4 </w:t>
      </w:r>
      <w:r w:rsidRPr="00792FC1">
        <w:rPr>
          <w:rFonts w:ascii="宋体" w:eastAsia="宋体" w:hAnsi="宋体" w:cs="宋体" w:hint="eastAsia"/>
          <w:color w:val="000000"/>
          <w:kern w:val="0"/>
          <w:sz w:val="24"/>
          <w:szCs w:val="24"/>
        </w:rPr>
        <w:t>合同协议书经双方法定代表人或其授权的代理人签署并加盖单位章后生效。若为联合体投标，则联合体各成员的法定代表人或其授权的代理人都应在合同协议书上签署并加盖单位章。发包人和中标人在签订合同协议书的同时需按照本招标文件规定的格式和要求签订廉政合同，明确双方在廉政建设方面的权利和义务以及应承担的违约责任。</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7.4.5 </w:t>
      </w:r>
      <w:r w:rsidRPr="00792FC1">
        <w:rPr>
          <w:rFonts w:ascii="宋体" w:eastAsia="宋体" w:hAnsi="宋体" w:cs="宋体" w:hint="eastAsia"/>
          <w:color w:val="000000"/>
          <w:kern w:val="0"/>
          <w:sz w:val="24"/>
          <w:szCs w:val="24"/>
        </w:rPr>
        <w:t>如果根据本章第</w:t>
      </w:r>
      <w:r w:rsidRPr="00792FC1">
        <w:rPr>
          <w:rFonts w:ascii="Calibri" w:eastAsia="宋体" w:hAnsi="Calibri" w:cs="宋体" w:hint="eastAsia"/>
          <w:color w:val="000000"/>
          <w:kern w:val="0"/>
          <w:sz w:val="24"/>
          <w:szCs w:val="24"/>
        </w:rPr>
        <w:t>3.6</w:t>
      </w:r>
      <w:r w:rsidRPr="00792FC1">
        <w:rPr>
          <w:rFonts w:ascii="宋体" w:eastAsia="宋体" w:hAnsi="宋体" w:cs="宋体" w:hint="eastAsia"/>
          <w:color w:val="000000"/>
          <w:kern w:val="0"/>
          <w:sz w:val="24"/>
          <w:szCs w:val="24"/>
        </w:rPr>
        <w:t>款、第</w:t>
      </w:r>
      <w:r w:rsidRPr="00792FC1">
        <w:rPr>
          <w:rFonts w:ascii="Calibri" w:eastAsia="宋体" w:hAnsi="Calibri" w:cs="宋体" w:hint="eastAsia"/>
          <w:color w:val="000000"/>
          <w:kern w:val="0"/>
          <w:sz w:val="24"/>
          <w:szCs w:val="24"/>
        </w:rPr>
        <w:t>7.3.2</w:t>
      </w:r>
      <w:r w:rsidRPr="00792FC1">
        <w:rPr>
          <w:rFonts w:ascii="宋体" w:eastAsia="宋体" w:hAnsi="宋体" w:cs="宋体" w:hint="eastAsia"/>
          <w:color w:val="000000"/>
          <w:kern w:val="0"/>
          <w:sz w:val="24"/>
          <w:szCs w:val="24"/>
        </w:rPr>
        <w:t>项或第</w:t>
      </w:r>
      <w:r w:rsidRPr="00792FC1">
        <w:rPr>
          <w:rFonts w:ascii="Calibri" w:eastAsia="宋体" w:hAnsi="Calibri" w:cs="宋体" w:hint="eastAsia"/>
          <w:color w:val="000000"/>
          <w:kern w:val="0"/>
          <w:sz w:val="24"/>
          <w:szCs w:val="24"/>
        </w:rPr>
        <w:t>7.4.1</w:t>
      </w:r>
      <w:r w:rsidRPr="00792FC1">
        <w:rPr>
          <w:rFonts w:ascii="宋体" w:eastAsia="宋体" w:hAnsi="宋体" w:cs="宋体" w:hint="eastAsia"/>
          <w:color w:val="000000"/>
          <w:kern w:val="0"/>
          <w:sz w:val="24"/>
          <w:szCs w:val="24"/>
        </w:rPr>
        <w:t>项规定，招标人取消了中标人的中标资格，在此情况下，招标人可将合同授予下一个中标候选人，或者按规定重新组织招标。</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8. </w:t>
      </w:r>
      <w:r w:rsidRPr="00792FC1">
        <w:rPr>
          <w:rFonts w:ascii="宋体" w:eastAsia="宋体" w:hAnsi="宋体" w:cs="宋体" w:hint="eastAsia"/>
          <w:color w:val="000000"/>
          <w:kern w:val="0"/>
          <w:sz w:val="24"/>
          <w:szCs w:val="24"/>
        </w:rPr>
        <w:t>重新招标和不再招标</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8.1 </w:t>
      </w:r>
      <w:r w:rsidRPr="00792FC1">
        <w:rPr>
          <w:rFonts w:ascii="宋体" w:eastAsia="宋体" w:hAnsi="宋体" w:cs="宋体" w:hint="eastAsia"/>
          <w:color w:val="000000"/>
          <w:kern w:val="0"/>
          <w:sz w:val="24"/>
          <w:szCs w:val="24"/>
        </w:rPr>
        <w:t>重新招标</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有下列情形之一的，招标人将重新招标：</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1</w:t>
      </w:r>
      <w:r w:rsidRPr="00792FC1">
        <w:rPr>
          <w:rFonts w:ascii="宋体" w:eastAsia="宋体" w:hAnsi="宋体" w:cs="宋体" w:hint="eastAsia"/>
          <w:color w:val="000000"/>
          <w:kern w:val="0"/>
          <w:sz w:val="24"/>
          <w:szCs w:val="24"/>
        </w:rPr>
        <w:t>）投标截止时间止，投标人少于</w:t>
      </w:r>
      <w:r w:rsidRPr="00792FC1">
        <w:rPr>
          <w:rFonts w:ascii="Calibri" w:eastAsia="宋体" w:hAnsi="Calibri" w:cs="宋体" w:hint="eastAsia"/>
          <w:color w:val="000000"/>
          <w:kern w:val="0"/>
          <w:sz w:val="24"/>
          <w:szCs w:val="24"/>
        </w:rPr>
        <w:t>3</w:t>
      </w:r>
      <w:r w:rsidRPr="00792FC1">
        <w:rPr>
          <w:rFonts w:ascii="宋体" w:eastAsia="宋体" w:hAnsi="宋体" w:cs="宋体" w:hint="eastAsia"/>
          <w:color w:val="000000"/>
          <w:kern w:val="0"/>
          <w:sz w:val="24"/>
          <w:szCs w:val="24"/>
        </w:rPr>
        <w:t>个的；</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2</w:t>
      </w:r>
      <w:r w:rsidRPr="00792FC1">
        <w:rPr>
          <w:rFonts w:ascii="宋体" w:eastAsia="宋体" w:hAnsi="宋体" w:cs="宋体" w:hint="eastAsia"/>
          <w:color w:val="000000"/>
          <w:kern w:val="0"/>
          <w:sz w:val="24"/>
          <w:szCs w:val="24"/>
        </w:rPr>
        <w:t>）经评标委员会评审后否决所有投标的；</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w:t>
      </w:r>
      <w:r w:rsidRPr="00792FC1">
        <w:rPr>
          <w:rFonts w:ascii="Calibri" w:eastAsia="宋体" w:hAnsi="Calibri" w:cs="宋体" w:hint="eastAsia"/>
          <w:color w:val="000000"/>
          <w:kern w:val="0"/>
          <w:sz w:val="24"/>
          <w:szCs w:val="24"/>
        </w:rPr>
        <w:t>3</w:t>
      </w:r>
      <w:r w:rsidRPr="00792FC1">
        <w:rPr>
          <w:rFonts w:ascii="宋体" w:eastAsia="宋体" w:hAnsi="宋体" w:cs="宋体" w:hint="eastAsia"/>
          <w:color w:val="000000"/>
          <w:kern w:val="0"/>
          <w:sz w:val="24"/>
          <w:szCs w:val="24"/>
        </w:rPr>
        <w:t>）中标候选人均未与招标人签订合同的；</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lastRenderedPageBreak/>
        <w:t>（</w:t>
      </w:r>
      <w:r w:rsidRPr="00792FC1">
        <w:rPr>
          <w:rFonts w:ascii="Calibri" w:eastAsia="宋体" w:hAnsi="Calibri" w:cs="宋体" w:hint="eastAsia"/>
          <w:color w:val="000000"/>
          <w:kern w:val="0"/>
          <w:sz w:val="24"/>
          <w:szCs w:val="24"/>
        </w:rPr>
        <w:t>4</w:t>
      </w:r>
      <w:r w:rsidRPr="00792FC1">
        <w:rPr>
          <w:rFonts w:ascii="宋体" w:eastAsia="宋体" w:hAnsi="宋体" w:cs="宋体" w:hint="eastAsia"/>
          <w:color w:val="000000"/>
          <w:kern w:val="0"/>
          <w:sz w:val="24"/>
          <w:szCs w:val="24"/>
        </w:rPr>
        <w:t>）法律规定的其他情形。</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8.2 </w:t>
      </w:r>
      <w:r w:rsidRPr="00792FC1">
        <w:rPr>
          <w:rFonts w:ascii="宋体" w:eastAsia="宋体" w:hAnsi="宋体" w:cs="宋体" w:hint="eastAsia"/>
          <w:color w:val="000000"/>
          <w:kern w:val="0"/>
          <w:sz w:val="24"/>
          <w:szCs w:val="24"/>
        </w:rPr>
        <w:t>不再招标</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重新招标后投标人仍少于</w:t>
      </w:r>
      <w:r w:rsidRPr="00792FC1">
        <w:rPr>
          <w:rFonts w:ascii="Calibri" w:eastAsia="宋体" w:hAnsi="Calibri" w:cs="宋体" w:hint="eastAsia"/>
          <w:color w:val="000000"/>
          <w:kern w:val="0"/>
          <w:sz w:val="24"/>
          <w:szCs w:val="24"/>
        </w:rPr>
        <w:t>3</w:t>
      </w:r>
      <w:r w:rsidRPr="00792FC1">
        <w:rPr>
          <w:rFonts w:ascii="宋体" w:eastAsia="宋体" w:hAnsi="宋体" w:cs="宋体" w:hint="eastAsia"/>
          <w:color w:val="000000"/>
          <w:kern w:val="0"/>
          <w:sz w:val="24"/>
          <w:szCs w:val="24"/>
        </w:rPr>
        <w:t>个或者所有投标被否决的，属于必须审批或核准的工程建设项目，经原审批或核准部门批准后不再进行招标。</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9. </w:t>
      </w:r>
      <w:r w:rsidRPr="00792FC1">
        <w:rPr>
          <w:rFonts w:ascii="宋体" w:eastAsia="宋体" w:hAnsi="宋体" w:cs="宋体" w:hint="eastAsia"/>
          <w:color w:val="000000"/>
          <w:kern w:val="0"/>
          <w:sz w:val="24"/>
          <w:szCs w:val="24"/>
        </w:rPr>
        <w:t>纪律和监督</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9.1 </w:t>
      </w:r>
      <w:r w:rsidRPr="00792FC1">
        <w:rPr>
          <w:rFonts w:ascii="宋体" w:eastAsia="宋体" w:hAnsi="宋体" w:cs="宋体" w:hint="eastAsia"/>
          <w:color w:val="000000"/>
          <w:kern w:val="0"/>
          <w:sz w:val="24"/>
          <w:szCs w:val="24"/>
        </w:rPr>
        <w:t>对招标人的纪律要求</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招标人不得泄漏招标投标活动中应当保密的情况和资料，不得与投标人串通损害国家利益、社会公共利益或者他人合法权益。</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9.2 </w:t>
      </w:r>
      <w:r w:rsidRPr="00792FC1">
        <w:rPr>
          <w:rFonts w:ascii="宋体" w:eastAsia="宋体" w:hAnsi="宋体" w:cs="宋体" w:hint="eastAsia"/>
          <w:color w:val="000000"/>
          <w:kern w:val="0"/>
          <w:sz w:val="24"/>
          <w:szCs w:val="24"/>
        </w:rPr>
        <w:t>对投标人的纪律要求</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9.3 </w:t>
      </w:r>
      <w:r w:rsidRPr="00792FC1">
        <w:rPr>
          <w:rFonts w:ascii="宋体" w:eastAsia="宋体" w:hAnsi="宋体" w:cs="宋体" w:hint="eastAsia"/>
          <w:color w:val="000000"/>
          <w:kern w:val="0"/>
          <w:sz w:val="24"/>
          <w:szCs w:val="24"/>
        </w:rPr>
        <w:t>对评标委员会成员的纪律要求</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9.4 </w:t>
      </w:r>
      <w:r w:rsidRPr="00792FC1">
        <w:rPr>
          <w:rFonts w:ascii="宋体" w:eastAsia="宋体" w:hAnsi="宋体" w:cs="宋体" w:hint="eastAsia"/>
          <w:color w:val="000000"/>
          <w:kern w:val="0"/>
          <w:sz w:val="24"/>
          <w:szCs w:val="24"/>
        </w:rPr>
        <w:t>对与评标活动有关的工作人员的纪律要求</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9.5  </w:t>
      </w:r>
      <w:r w:rsidRPr="00792FC1">
        <w:rPr>
          <w:rFonts w:ascii="宋体" w:eastAsia="宋体" w:hAnsi="宋体" w:cs="宋体" w:hint="eastAsia"/>
          <w:color w:val="000000"/>
          <w:kern w:val="0"/>
          <w:sz w:val="24"/>
          <w:szCs w:val="24"/>
        </w:rPr>
        <w:t>投诉</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投标人和其他利害关系人认为本次招标活动违反法律、法规和规章规定的，有权向有关行政监督部门投诉。</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监督部门的联系方式见“投标人须知前附表”。</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10.</w:t>
      </w:r>
      <w:r w:rsidRPr="00792FC1">
        <w:rPr>
          <w:rFonts w:ascii="宋体" w:eastAsia="宋体" w:hAnsi="宋体" w:cs="宋体" w:hint="eastAsia"/>
          <w:color w:val="000000"/>
          <w:kern w:val="0"/>
          <w:sz w:val="24"/>
          <w:szCs w:val="24"/>
        </w:rPr>
        <w:t>其他规定</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10.1 </w:t>
      </w:r>
      <w:r w:rsidRPr="00792FC1">
        <w:rPr>
          <w:rFonts w:ascii="宋体" w:eastAsia="宋体" w:hAnsi="宋体" w:cs="宋体" w:hint="eastAsia"/>
          <w:color w:val="000000"/>
          <w:kern w:val="0"/>
          <w:sz w:val="24"/>
          <w:szCs w:val="24"/>
        </w:rPr>
        <w:t>自购买招标文件之日起，投标人应保证其提供的联系方式（电话、传真、电子邮件）一直有效，以保证往来函件（招标文件的澄清、修改等）能及时通知投标人，并能及时反馈信息，否则招标人不承担由此引起的一切后果。</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b/>
          <w:bCs/>
          <w:color w:val="000000"/>
          <w:kern w:val="0"/>
          <w:sz w:val="24"/>
          <w:szCs w:val="24"/>
        </w:rPr>
        <w:lastRenderedPageBreak/>
        <w:t>需要补充的其他内容：见“投标人须知前附表”。</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b/>
          <w:bCs/>
          <w:color w:val="000000"/>
          <w:kern w:val="0"/>
          <w:sz w:val="24"/>
          <w:szCs w:val="24"/>
        </w:rPr>
        <w:t> </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b/>
          <w:bCs/>
          <w:color w:val="000000"/>
          <w:kern w:val="0"/>
          <w:sz w:val="24"/>
          <w:szCs w:val="24"/>
        </w:rPr>
        <w:t>附件</w:t>
      </w:r>
      <w:r w:rsidRPr="00792FC1">
        <w:rPr>
          <w:rFonts w:ascii="Calibri" w:eastAsia="微软雅黑" w:hAnsi="Calibri" w:cs="宋体" w:hint="eastAsia"/>
          <w:b/>
          <w:bCs/>
          <w:color w:val="000000"/>
          <w:kern w:val="0"/>
          <w:sz w:val="24"/>
          <w:szCs w:val="24"/>
        </w:rPr>
        <w:t>1</w:t>
      </w:r>
    </w:p>
    <w:p w:rsidR="00792FC1" w:rsidRPr="00792FC1" w:rsidRDefault="00792FC1" w:rsidP="00792FC1">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792FC1">
        <w:rPr>
          <w:rFonts w:ascii="宋体" w:eastAsia="宋体" w:hAnsi="宋体" w:cs="宋体" w:hint="eastAsia"/>
          <w:b/>
          <w:bCs/>
          <w:color w:val="000000"/>
          <w:kern w:val="0"/>
          <w:sz w:val="32"/>
          <w:szCs w:val="32"/>
        </w:rPr>
        <w:t>工程概况及招标范围</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一、相关区域路网现状及规划（包括道路及交通工程设施现状及规划）</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二、建设规模及技术标准</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三、招标范围（标段划分及主要工作内容）</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四、招标项目位置示意图</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 </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b/>
          <w:bCs/>
          <w:color w:val="000000"/>
          <w:kern w:val="0"/>
          <w:sz w:val="24"/>
          <w:szCs w:val="24"/>
        </w:rPr>
        <w:t>附件</w:t>
      </w:r>
      <w:r w:rsidRPr="00792FC1">
        <w:rPr>
          <w:rFonts w:ascii="Calibri" w:eastAsia="微软雅黑" w:hAnsi="Calibri" w:cs="宋体" w:hint="eastAsia"/>
          <w:b/>
          <w:bCs/>
          <w:color w:val="000000"/>
          <w:kern w:val="0"/>
          <w:sz w:val="24"/>
          <w:szCs w:val="24"/>
        </w:rPr>
        <w:t>2</w:t>
      </w:r>
    </w:p>
    <w:p w:rsidR="00792FC1" w:rsidRPr="00792FC1" w:rsidRDefault="00792FC1" w:rsidP="00792FC1">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792FC1">
        <w:rPr>
          <w:rFonts w:ascii="宋体" w:eastAsia="宋体" w:hAnsi="宋体" w:cs="宋体" w:hint="eastAsia"/>
          <w:b/>
          <w:bCs/>
          <w:color w:val="000000"/>
          <w:kern w:val="0"/>
          <w:sz w:val="32"/>
          <w:szCs w:val="32"/>
        </w:rPr>
        <w:t>勘察设计原始资料</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b/>
          <w:bCs/>
          <w:color w:val="000000"/>
          <w:kern w:val="0"/>
          <w:sz w:val="24"/>
          <w:szCs w:val="24"/>
        </w:rPr>
        <w:t>一、招标人向各投标人提供下列原始文件</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前一阶段研究或设计的成果文件及相应的批件（复印件）各一份。</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b/>
          <w:bCs/>
          <w:color w:val="000000"/>
          <w:kern w:val="0"/>
          <w:sz w:val="24"/>
          <w:szCs w:val="24"/>
        </w:rPr>
        <w:t>二、下述资料由投标人依据设计需要自行搜集</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公路工程（不含交通工程）勘察设计：</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投标人应根据实际需要，自行搜集或购买全部地形图、地质图、规划图及所涉及的其他图纸或资料，自费进行工程测量、工程勘察、研究试验及有关协调（包括签订协议）、调查和资料搜集等工作。</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公路工程（交通工程）勘察设计：</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1. </w:t>
      </w:r>
      <w:r w:rsidRPr="00792FC1">
        <w:rPr>
          <w:rFonts w:ascii="宋体" w:eastAsia="宋体" w:hAnsi="宋体" w:cs="宋体" w:hint="eastAsia"/>
          <w:color w:val="000000"/>
          <w:kern w:val="0"/>
          <w:sz w:val="24"/>
          <w:szCs w:val="24"/>
        </w:rPr>
        <w:t>相关路网交通工程设施的配置资料（包括通信、监控、收费、供配电、照明等设施）。</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2. </w:t>
      </w:r>
      <w:r w:rsidRPr="00792FC1">
        <w:rPr>
          <w:rFonts w:ascii="宋体" w:eastAsia="宋体" w:hAnsi="宋体" w:cs="宋体" w:hint="eastAsia"/>
          <w:color w:val="000000"/>
          <w:kern w:val="0"/>
          <w:sz w:val="24"/>
          <w:szCs w:val="24"/>
        </w:rPr>
        <w:t>沿线供电资料。</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3. </w:t>
      </w:r>
      <w:r w:rsidRPr="00792FC1">
        <w:rPr>
          <w:rFonts w:ascii="宋体" w:eastAsia="宋体" w:hAnsi="宋体" w:cs="宋体" w:hint="eastAsia"/>
          <w:color w:val="000000"/>
          <w:kern w:val="0"/>
          <w:sz w:val="24"/>
          <w:szCs w:val="24"/>
        </w:rPr>
        <w:t>沿线管线资料。</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4. </w:t>
      </w:r>
      <w:r w:rsidRPr="00792FC1">
        <w:rPr>
          <w:rFonts w:ascii="宋体" w:eastAsia="宋体" w:hAnsi="宋体" w:cs="宋体" w:hint="eastAsia"/>
          <w:color w:val="000000"/>
          <w:kern w:val="0"/>
          <w:sz w:val="24"/>
          <w:szCs w:val="24"/>
        </w:rPr>
        <w:t>沿线气象、环境、人文景观的有关资料。</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lastRenderedPageBreak/>
        <w:t>5. </w:t>
      </w:r>
      <w:r w:rsidRPr="00792FC1">
        <w:rPr>
          <w:rFonts w:ascii="宋体" w:eastAsia="宋体" w:hAnsi="宋体" w:cs="宋体" w:hint="eastAsia"/>
          <w:color w:val="000000"/>
          <w:kern w:val="0"/>
          <w:sz w:val="24"/>
          <w:szCs w:val="24"/>
        </w:rPr>
        <w:t>相关路网的管理运营体制资料。</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6. </w:t>
      </w:r>
      <w:r w:rsidRPr="00792FC1">
        <w:rPr>
          <w:rFonts w:ascii="宋体" w:eastAsia="宋体" w:hAnsi="宋体" w:cs="宋体" w:hint="eastAsia"/>
          <w:color w:val="000000"/>
          <w:kern w:val="0"/>
          <w:sz w:val="24"/>
          <w:szCs w:val="24"/>
        </w:rPr>
        <w:t>相关路网服务设施设置情况的资料。</w:t>
      </w:r>
    </w:p>
    <w:p w:rsidR="00792FC1" w:rsidRPr="00792FC1" w:rsidRDefault="00792FC1" w:rsidP="00792FC1">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7. </w:t>
      </w:r>
      <w:r w:rsidRPr="00792FC1">
        <w:rPr>
          <w:rFonts w:ascii="宋体" w:eastAsia="宋体" w:hAnsi="宋体" w:cs="宋体" w:hint="eastAsia"/>
          <w:color w:val="000000"/>
          <w:kern w:val="0"/>
          <w:sz w:val="24"/>
          <w:szCs w:val="24"/>
        </w:rPr>
        <w:t>与交通工程相关的规划资料。</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 </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 </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附表一：</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32"/>
          <w:szCs w:val="32"/>
        </w:rPr>
        <w:t> </w:t>
      </w:r>
      <w:r w:rsidRPr="00792FC1">
        <w:rPr>
          <w:rFonts w:ascii="Calibri" w:eastAsia="微软雅黑" w:hAnsi="Calibri" w:cs="宋体" w:hint="eastAsia"/>
          <w:color w:val="000000"/>
          <w:kern w:val="0"/>
          <w:sz w:val="32"/>
          <w:szCs w:val="32"/>
          <w:u w:val="single"/>
        </w:rPr>
        <w:t>   </w:t>
      </w:r>
      <w:r w:rsidRPr="00792FC1">
        <w:rPr>
          <w:rFonts w:ascii="Calibri" w:eastAsia="微软雅黑" w:hAnsi="Calibri" w:cs="宋体" w:hint="eastAsia"/>
          <w:color w:val="000000"/>
          <w:kern w:val="0"/>
          <w:sz w:val="32"/>
          <w:u w:val="single"/>
        </w:rPr>
        <w:t> </w:t>
      </w:r>
      <w:r w:rsidRPr="00792FC1">
        <w:rPr>
          <w:rFonts w:ascii="Calibri" w:eastAsia="微软雅黑" w:hAnsi="Calibri" w:cs="宋体" w:hint="eastAsia"/>
          <w:color w:val="000000"/>
          <w:kern w:val="0"/>
          <w:sz w:val="32"/>
          <w:szCs w:val="32"/>
          <w:u w:val="single"/>
        </w:rPr>
        <w:t>        </w:t>
      </w:r>
      <w:r w:rsidRPr="00792FC1">
        <w:rPr>
          <w:rFonts w:ascii="宋体" w:eastAsia="宋体" w:hAnsi="宋体" w:cs="宋体" w:hint="eastAsia"/>
          <w:color w:val="000000"/>
          <w:kern w:val="0"/>
          <w:sz w:val="32"/>
          <w:szCs w:val="32"/>
        </w:rPr>
        <w:t>（项目名称）</w:t>
      </w:r>
      <w:r w:rsidRPr="00792FC1">
        <w:rPr>
          <w:rFonts w:ascii="Calibri" w:eastAsia="宋体" w:hAnsi="Calibri" w:cs="宋体" w:hint="eastAsia"/>
          <w:color w:val="000000"/>
          <w:kern w:val="0"/>
          <w:sz w:val="32"/>
          <w:szCs w:val="32"/>
          <w:u w:val="single"/>
        </w:rPr>
        <w:t>   </w:t>
      </w:r>
      <w:r w:rsidRPr="00792FC1">
        <w:rPr>
          <w:rFonts w:ascii="Calibri" w:eastAsia="宋体" w:hAnsi="Calibri" w:cs="宋体" w:hint="eastAsia"/>
          <w:color w:val="000000"/>
          <w:kern w:val="0"/>
          <w:sz w:val="32"/>
          <w:u w:val="single"/>
        </w:rPr>
        <w:t> </w:t>
      </w:r>
      <w:r w:rsidRPr="00792FC1">
        <w:rPr>
          <w:rFonts w:ascii="宋体" w:eastAsia="宋体" w:hAnsi="宋体" w:cs="宋体" w:hint="eastAsia"/>
          <w:color w:val="000000"/>
          <w:kern w:val="0"/>
          <w:sz w:val="32"/>
          <w:szCs w:val="32"/>
        </w:rPr>
        <w:t>标段勘察设计第一信封</w:t>
      </w:r>
    </w:p>
    <w:p w:rsidR="00792FC1" w:rsidRPr="00792FC1" w:rsidRDefault="00792FC1" w:rsidP="00792FC1">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32"/>
          <w:szCs w:val="32"/>
        </w:rPr>
        <w:t>（商务及技术文件）开标记录表</w:t>
      </w:r>
    </w:p>
    <w:p w:rsidR="00792FC1" w:rsidRPr="00792FC1" w:rsidRDefault="00792FC1" w:rsidP="00792FC1">
      <w:pPr>
        <w:widowControl/>
        <w:shd w:val="clear" w:color="auto" w:fill="F7F5F4"/>
        <w:spacing w:before="100" w:beforeAutospacing="1" w:after="100" w:afterAutospacing="1" w:line="263" w:lineRule="atLeast"/>
        <w:ind w:firstLine="3120"/>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开标时间：</w:t>
      </w:r>
      <w:r w:rsidRPr="00792FC1">
        <w:rPr>
          <w:rFonts w:ascii="Calibri" w:eastAsia="宋体" w:hAnsi="Calibri" w:cs="宋体" w:hint="eastAsia"/>
          <w:color w:val="000000"/>
          <w:kern w:val="0"/>
          <w:sz w:val="24"/>
          <w:szCs w:val="24"/>
        </w:rPr>
        <w:t>      </w:t>
      </w:r>
      <w:r w:rsidRPr="00792FC1">
        <w:rPr>
          <w:rFonts w:ascii="宋体" w:eastAsia="宋体" w:hAnsi="宋体" w:cs="宋体" w:hint="eastAsia"/>
          <w:color w:val="000000"/>
          <w:kern w:val="0"/>
          <w:sz w:val="24"/>
          <w:szCs w:val="24"/>
        </w:rPr>
        <w:t>年</w:t>
      </w:r>
      <w:r w:rsidRPr="00792FC1">
        <w:rPr>
          <w:rFonts w:ascii="Calibri" w:eastAsia="宋体" w:hAnsi="Calibri" w:cs="宋体" w:hint="eastAsia"/>
          <w:color w:val="000000"/>
          <w:kern w:val="0"/>
          <w:sz w:val="24"/>
          <w:szCs w:val="24"/>
        </w:rPr>
        <w:t>    </w:t>
      </w:r>
      <w:r w:rsidRPr="00792FC1">
        <w:rPr>
          <w:rFonts w:ascii="宋体" w:eastAsia="宋体" w:hAnsi="宋体" w:cs="宋体" w:hint="eastAsia"/>
          <w:color w:val="000000"/>
          <w:kern w:val="0"/>
          <w:sz w:val="24"/>
          <w:szCs w:val="24"/>
        </w:rPr>
        <w:t>月</w:t>
      </w:r>
      <w:r w:rsidRPr="00792FC1">
        <w:rPr>
          <w:rFonts w:ascii="Calibri" w:eastAsia="宋体" w:hAnsi="Calibri" w:cs="宋体" w:hint="eastAsia"/>
          <w:color w:val="000000"/>
          <w:kern w:val="0"/>
          <w:sz w:val="24"/>
          <w:szCs w:val="24"/>
        </w:rPr>
        <w:t>    </w:t>
      </w:r>
      <w:r w:rsidRPr="00792FC1">
        <w:rPr>
          <w:rFonts w:ascii="宋体" w:eastAsia="宋体" w:hAnsi="宋体" w:cs="宋体" w:hint="eastAsia"/>
          <w:color w:val="000000"/>
          <w:kern w:val="0"/>
          <w:sz w:val="24"/>
          <w:szCs w:val="24"/>
        </w:rPr>
        <w:t>日</w:t>
      </w:r>
      <w:r w:rsidRPr="00792FC1">
        <w:rPr>
          <w:rFonts w:ascii="Calibri" w:eastAsia="宋体" w:hAnsi="Calibri" w:cs="宋体" w:hint="eastAsia"/>
          <w:color w:val="000000"/>
          <w:kern w:val="0"/>
          <w:sz w:val="24"/>
          <w:szCs w:val="24"/>
        </w:rPr>
        <w:t>    </w:t>
      </w:r>
      <w:r w:rsidRPr="00792FC1">
        <w:rPr>
          <w:rFonts w:ascii="宋体" w:eastAsia="宋体" w:hAnsi="宋体" w:cs="宋体" w:hint="eastAsia"/>
          <w:color w:val="000000"/>
          <w:kern w:val="0"/>
          <w:sz w:val="24"/>
          <w:szCs w:val="24"/>
        </w:rPr>
        <w:t>时</w:t>
      </w:r>
      <w:r w:rsidRPr="00792FC1">
        <w:rPr>
          <w:rFonts w:ascii="Calibri" w:eastAsia="宋体" w:hAnsi="Calibri" w:cs="宋体" w:hint="eastAsia"/>
          <w:color w:val="000000"/>
          <w:kern w:val="0"/>
          <w:sz w:val="24"/>
          <w:szCs w:val="24"/>
        </w:rPr>
        <w:t>    </w:t>
      </w:r>
      <w:r w:rsidRPr="00792FC1">
        <w:rPr>
          <w:rFonts w:ascii="宋体" w:eastAsia="宋体" w:hAnsi="宋体" w:cs="宋体" w:hint="eastAsia"/>
          <w:color w:val="000000"/>
          <w:kern w:val="0"/>
          <w:sz w:val="24"/>
          <w:szCs w:val="24"/>
        </w:rPr>
        <w:t>分</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705"/>
        <w:gridCol w:w="750"/>
        <w:gridCol w:w="750"/>
        <w:gridCol w:w="750"/>
        <w:gridCol w:w="1275"/>
        <w:gridCol w:w="1320"/>
        <w:gridCol w:w="1065"/>
        <w:gridCol w:w="1065"/>
      </w:tblGrid>
      <w:tr w:rsidR="00792FC1" w:rsidRPr="00792FC1" w:rsidTr="00792FC1">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Cs w:val="21"/>
              </w:rPr>
              <w:t>序号</w:t>
            </w:r>
          </w:p>
        </w:tc>
        <w:tc>
          <w:tcPr>
            <w:tcW w:w="7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Cs w:val="21"/>
              </w:rPr>
              <w:t>投标人</w:t>
            </w:r>
          </w:p>
        </w:tc>
        <w:tc>
          <w:tcPr>
            <w:tcW w:w="7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Cs w:val="21"/>
              </w:rPr>
              <w:t>送达情况</w:t>
            </w:r>
          </w:p>
        </w:tc>
        <w:tc>
          <w:tcPr>
            <w:tcW w:w="7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Cs w:val="21"/>
              </w:rPr>
              <w:t>密封情况</w:t>
            </w:r>
          </w:p>
        </w:tc>
        <w:tc>
          <w:tcPr>
            <w:tcW w:w="12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Cs w:val="21"/>
              </w:rPr>
              <w:t>项目负责人</w:t>
            </w:r>
          </w:p>
        </w:tc>
        <w:tc>
          <w:tcPr>
            <w:tcW w:w="132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378"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Cs w:val="21"/>
              </w:rPr>
              <w:t>是否参加第二信封开标</w:t>
            </w:r>
          </w:p>
        </w:tc>
        <w:tc>
          <w:tcPr>
            <w:tcW w:w="10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Cs w:val="21"/>
              </w:rPr>
              <w:t>备注</w:t>
            </w:r>
          </w:p>
        </w:tc>
        <w:tc>
          <w:tcPr>
            <w:tcW w:w="10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92FC1" w:rsidRPr="00792FC1" w:rsidRDefault="00792FC1" w:rsidP="00792FC1">
            <w:pPr>
              <w:widowControl/>
              <w:spacing w:before="100" w:beforeAutospacing="1" w:after="100" w:afterAutospacing="1" w:line="263" w:lineRule="atLeast"/>
              <w:jc w:val="center"/>
              <w:rPr>
                <w:rFonts w:ascii="微软雅黑" w:eastAsia="微软雅黑" w:hAnsi="微软雅黑" w:cs="宋体"/>
                <w:color w:val="000000"/>
                <w:kern w:val="0"/>
                <w:szCs w:val="21"/>
              </w:rPr>
            </w:pPr>
            <w:r w:rsidRPr="00792FC1">
              <w:rPr>
                <w:rFonts w:ascii="宋体" w:eastAsia="宋体" w:hAnsi="宋体" w:cs="宋体" w:hint="eastAsia"/>
                <w:color w:val="000000"/>
                <w:kern w:val="0"/>
                <w:szCs w:val="21"/>
              </w:rPr>
              <w:t>签名</w:t>
            </w:r>
          </w:p>
        </w:tc>
      </w:tr>
      <w:tr w:rsidR="00792FC1" w:rsidRPr="00792FC1" w:rsidTr="00792FC1">
        <w:tc>
          <w:tcPr>
            <w:tcW w:w="70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3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r>
      <w:tr w:rsidR="00792FC1" w:rsidRPr="00792FC1" w:rsidTr="00792FC1">
        <w:tc>
          <w:tcPr>
            <w:tcW w:w="70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3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r>
      <w:tr w:rsidR="00792FC1" w:rsidRPr="00792FC1" w:rsidTr="00792FC1">
        <w:tc>
          <w:tcPr>
            <w:tcW w:w="70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3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r>
      <w:tr w:rsidR="00792FC1" w:rsidRPr="00792FC1" w:rsidTr="00792FC1">
        <w:tc>
          <w:tcPr>
            <w:tcW w:w="70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3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r>
      <w:tr w:rsidR="00792FC1" w:rsidRPr="00792FC1" w:rsidTr="00792FC1">
        <w:tc>
          <w:tcPr>
            <w:tcW w:w="70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3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r>
      <w:tr w:rsidR="00792FC1" w:rsidRPr="00792FC1" w:rsidTr="00792FC1">
        <w:tc>
          <w:tcPr>
            <w:tcW w:w="70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3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r>
      <w:tr w:rsidR="00792FC1" w:rsidRPr="00792FC1" w:rsidTr="00792FC1">
        <w:tc>
          <w:tcPr>
            <w:tcW w:w="70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3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92FC1" w:rsidRPr="00792FC1" w:rsidRDefault="00792FC1" w:rsidP="00792FC1">
            <w:pPr>
              <w:widowControl/>
              <w:spacing w:before="100" w:beforeAutospacing="1" w:after="100" w:afterAutospacing="1" w:line="263" w:lineRule="atLeast"/>
              <w:jc w:val="left"/>
              <w:rPr>
                <w:rFonts w:ascii="微软雅黑" w:eastAsia="微软雅黑" w:hAnsi="微软雅黑" w:cs="宋体"/>
                <w:color w:val="000000"/>
                <w:kern w:val="0"/>
                <w:szCs w:val="21"/>
              </w:rPr>
            </w:pPr>
            <w:r w:rsidRPr="00792FC1">
              <w:rPr>
                <w:rFonts w:ascii="Calibri" w:eastAsia="微软雅黑" w:hAnsi="Calibri" w:cs="宋体" w:hint="eastAsia"/>
                <w:color w:val="000000"/>
                <w:kern w:val="0"/>
                <w:sz w:val="24"/>
                <w:szCs w:val="24"/>
              </w:rPr>
              <w:t> </w:t>
            </w:r>
          </w:p>
        </w:tc>
      </w:tr>
    </w:tbl>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宋体" w:eastAsia="宋体" w:hAnsi="宋体" w:cs="宋体" w:hint="eastAsia"/>
          <w:color w:val="000000"/>
          <w:kern w:val="0"/>
          <w:sz w:val="24"/>
          <w:szCs w:val="24"/>
        </w:rPr>
        <w:t>招标人代表：</w:t>
      </w:r>
      <w:r w:rsidRPr="00792FC1">
        <w:rPr>
          <w:rFonts w:ascii="Calibri" w:eastAsia="宋体" w:hAnsi="Calibri" w:cs="宋体" w:hint="eastAsia"/>
          <w:color w:val="000000"/>
          <w:kern w:val="0"/>
          <w:sz w:val="24"/>
          <w:szCs w:val="24"/>
        </w:rPr>
        <w:t>             </w:t>
      </w:r>
      <w:r w:rsidRPr="00792FC1">
        <w:rPr>
          <w:rFonts w:ascii="宋体" w:eastAsia="宋体" w:hAnsi="宋体" w:cs="宋体" w:hint="eastAsia"/>
          <w:color w:val="000000"/>
          <w:kern w:val="0"/>
          <w:sz w:val="24"/>
          <w:szCs w:val="24"/>
        </w:rPr>
        <w:t>记录人：</w:t>
      </w:r>
      <w:r w:rsidRPr="00792FC1">
        <w:rPr>
          <w:rFonts w:ascii="Calibri" w:eastAsia="宋体" w:hAnsi="Calibri" w:cs="宋体" w:hint="eastAsia"/>
          <w:color w:val="000000"/>
          <w:kern w:val="0"/>
          <w:sz w:val="24"/>
          <w:szCs w:val="24"/>
        </w:rPr>
        <w:t>               </w:t>
      </w:r>
      <w:r w:rsidRPr="00792FC1">
        <w:rPr>
          <w:rFonts w:ascii="宋体" w:eastAsia="宋体" w:hAnsi="宋体" w:cs="宋体" w:hint="eastAsia"/>
          <w:color w:val="000000"/>
          <w:kern w:val="0"/>
          <w:sz w:val="24"/>
          <w:szCs w:val="24"/>
        </w:rPr>
        <w:t>监标人：</w:t>
      </w:r>
    </w:p>
    <w:p w:rsidR="00792FC1" w:rsidRPr="00792FC1" w:rsidRDefault="00792FC1" w:rsidP="00792FC1">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792FC1">
        <w:rPr>
          <w:rFonts w:ascii="Calibri" w:eastAsia="微软雅黑" w:hAnsi="Calibri" w:cs="宋体" w:hint="eastAsia"/>
          <w:color w:val="000000"/>
          <w:kern w:val="0"/>
          <w:sz w:val="24"/>
          <w:szCs w:val="24"/>
        </w:rPr>
        <w:t>                                                   </w:t>
      </w:r>
      <w:r w:rsidRPr="00792FC1">
        <w:rPr>
          <w:rFonts w:ascii="宋体" w:eastAsia="宋体" w:hAnsi="宋体" w:cs="宋体" w:hint="eastAsia"/>
          <w:color w:val="000000"/>
          <w:kern w:val="0"/>
          <w:sz w:val="24"/>
          <w:szCs w:val="24"/>
        </w:rPr>
        <w:t>年</w:t>
      </w:r>
      <w:r w:rsidRPr="00792FC1">
        <w:rPr>
          <w:rFonts w:ascii="Calibri" w:eastAsia="宋体" w:hAnsi="Calibri" w:cs="宋体" w:hint="eastAsia"/>
          <w:color w:val="000000"/>
          <w:kern w:val="0"/>
          <w:sz w:val="24"/>
          <w:szCs w:val="24"/>
        </w:rPr>
        <w:t>    </w:t>
      </w:r>
      <w:r w:rsidRPr="00792FC1">
        <w:rPr>
          <w:rFonts w:ascii="宋体" w:eastAsia="宋体" w:hAnsi="宋体" w:cs="宋体" w:hint="eastAsia"/>
          <w:color w:val="000000"/>
          <w:kern w:val="0"/>
          <w:sz w:val="24"/>
          <w:szCs w:val="24"/>
        </w:rPr>
        <w:t>月</w:t>
      </w:r>
      <w:r w:rsidRPr="00792FC1">
        <w:rPr>
          <w:rFonts w:ascii="Calibri" w:eastAsia="宋体" w:hAnsi="Calibri" w:cs="宋体" w:hint="eastAsia"/>
          <w:color w:val="000000"/>
          <w:kern w:val="0"/>
          <w:sz w:val="24"/>
          <w:szCs w:val="24"/>
        </w:rPr>
        <w:t>     </w:t>
      </w:r>
      <w:r w:rsidRPr="00792FC1">
        <w:rPr>
          <w:rFonts w:ascii="宋体" w:eastAsia="宋体" w:hAnsi="宋体" w:cs="宋体" w:hint="eastAsia"/>
          <w:color w:val="000000"/>
          <w:kern w:val="0"/>
          <w:sz w:val="24"/>
          <w:szCs w:val="24"/>
        </w:rPr>
        <w:t>日</w:t>
      </w:r>
    </w:p>
    <w:p w:rsidR="0093163A" w:rsidRDefault="0093163A"/>
    <w:sectPr w:rsidR="009316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63A" w:rsidRDefault="0093163A" w:rsidP="00792FC1">
      <w:r>
        <w:separator/>
      </w:r>
    </w:p>
  </w:endnote>
  <w:endnote w:type="continuationSeparator" w:id="1">
    <w:p w:rsidR="0093163A" w:rsidRDefault="0093163A" w:rsidP="00792F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63A" w:rsidRDefault="0093163A" w:rsidP="00792FC1">
      <w:r>
        <w:separator/>
      </w:r>
    </w:p>
  </w:footnote>
  <w:footnote w:type="continuationSeparator" w:id="1">
    <w:p w:rsidR="0093163A" w:rsidRDefault="0093163A" w:rsidP="00792F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2FC1"/>
    <w:rsid w:val="00792FC1"/>
    <w:rsid w:val="009316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2F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2FC1"/>
    <w:rPr>
      <w:sz w:val="18"/>
      <w:szCs w:val="18"/>
    </w:rPr>
  </w:style>
  <w:style w:type="paragraph" w:styleId="a4">
    <w:name w:val="footer"/>
    <w:basedOn w:val="a"/>
    <w:link w:val="Char0"/>
    <w:uiPriority w:val="99"/>
    <w:semiHidden/>
    <w:unhideWhenUsed/>
    <w:rsid w:val="00792F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2FC1"/>
    <w:rPr>
      <w:sz w:val="18"/>
      <w:szCs w:val="18"/>
    </w:rPr>
  </w:style>
  <w:style w:type="paragraph" w:styleId="a5">
    <w:name w:val="Normal (Web)"/>
    <w:basedOn w:val="a"/>
    <w:uiPriority w:val="99"/>
    <w:unhideWhenUsed/>
    <w:rsid w:val="00792FC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92FC1"/>
  </w:style>
</w:styles>
</file>

<file path=word/webSettings.xml><?xml version="1.0" encoding="utf-8"?>
<w:webSettings xmlns:r="http://schemas.openxmlformats.org/officeDocument/2006/relationships" xmlns:w="http://schemas.openxmlformats.org/wordprocessingml/2006/main">
  <w:divs>
    <w:div w:id="17230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2521</Words>
  <Characters>14370</Characters>
  <Application>Microsoft Office Word</Application>
  <DocSecurity>0</DocSecurity>
  <Lines>119</Lines>
  <Paragraphs>33</Paragraphs>
  <ScaleCrop>false</ScaleCrop>
  <Company>Lenovo</Company>
  <LinksUpToDate>false</LinksUpToDate>
  <CharactersWithSpaces>16858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E450</dc:creator>
  <cp:keywords/>
  <dc:description/>
  <cp:lastModifiedBy>E450</cp:lastModifiedBy>
  <cp:revision>2</cp:revision>
  <dcterms:created xsi:type="dcterms:W3CDTF">2017-07-26T02:43:00Z</dcterms:created>
  <dcterms:modified xsi:type="dcterms:W3CDTF">2017-07-26T02:43:00Z</dcterms:modified>
</cp:coreProperties>
</file>